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162A2" w14:textId="5334CBD2" w:rsidR="009100D5" w:rsidRPr="00CE7BCC" w:rsidRDefault="00E36AE3">
      <w:pPr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</w:pPr>
      <w:r>
        <w:rPr>
          <w:rFonts w:ascii="Adelle Sans" w:hAnsi="Adelle Sans" w:cs="Adelle Sans"/>
          <w:b/>
          <w:i/>
          <w:iCs/>
          <w:noProof/>
          <w:color w:val="262626" w:themeColor="text1" w:themeTint="D9"/>
          <w:sz w:val="24"/>
          <w:szCs w:val="24"/>
        </w:rPr>
        <w:t xml:space="preserve">Close-up </w:t>
      </w:r>
      <w:r w:rsidRPr="00E36AE3"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  <w:t>A</w:t>
      </w:r>
      <w:r w:rsidR="004C2FE1"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  <w:t>2</w:t>
      </w:r>
      <w:r w:rsidRPr="00CE7BCC"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  <w:t xml:space="preserve"> </w:t>
      </w:r>
      <w:r w:rsidR="002A3123"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  <w:t xml:space="preserve">and </w:t>
      </w:r>
      <w:r w:rsidRPr="004A0C3A">
        <w:rPr>
          <w:rFonts w:ascii="Adelle Sans" w:hAnsi="Adelle Sans" w:cs="Adelle Sans"/>
          <w:b/>
          <w:i/>
          <w:iCs/>
          <w:noProof/>
          <w:color w:val="262626" w:themeColor="text1" w:themeTint="D9"/>
          <w:sz w:val="24"/>
          <w:szCs w:val="24"/>
        </w:rPr>
        <w:t>Wor</w:t>
      </w:r>
      <w:r w:rsidR="004A0C3A">
        <w:rPr>
          <w:rFonts w:ascii="Adelle Sans" w:hAnsi="Adelle Sans" w:cs="Adelle Sans"/>
          <w:b/>
          <w:i/>
          <w:iCs/>
          <w:noProof/>
          <w:color w:val="262626" w:themeColor="text1" w:themeTint="D9"/>
          <w:sz w:val="24"/>
          <w:szCs w:val="24"/>
        </w:rPr>
        <w:t>l</w:t>
      </w:r>
      <w:r w:rsidRPr="004A0C3A">
        <w:rPr>
          <w:rFonts w:ascii="Adelle Sans" w:hAnsi="Adelle Sans" w:cs="Adelle Sans"/>
          <w:b/>
          <w:i/>
          <w:iCs/>
          <w:noProof/>
          <w:color w:val="262626" w:themeColor="text1" w:themeTint="D9"/>
          <w:sz w:val="24"/>
          <w:szCs w:val="24"/>
        </w:rPr>
        <w:t>d of Grammar and Writing</w:t>
      </w:r>
      <w:r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  <w:t xml:space="preserve"> Level </w:t>
      </w:r>
      <w:r w:rsidR="004C2FE1"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  <w:t>3</w:t>
      </w:r>
      <w:r w:rsidR="00D61BFE" w:rsidRPr="00CE7BCC"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  <w:t xml:space="preserve"> correlation document</w:t>
      </w:r>
    </w:p>
    <w:tbl>
      <w:tblPr>
        <w:tblStyle w:val="TableGrid"/>
        <w:tblW w:w="13191" w:type="dxa"/>
        <w:tblInd w:w="-5" w:type="dxa"/>
        <w:tblLook w:val="04A0" w:firstRow="1" w:lastRow="0" w:firstColumn="1" w:lastColumn="0" w:noHBand="0" w:noVBand="1"/>
      </w:tblPr>
      <w:tblGrid>
        <w:gridCol w:w="1560"/>
        <w:gridCol w:w="2907"/>
        <w:gridCol w:w="2908"/>
        <w:gridCol w:w="2908"/>
        <w:gridCol w:w="2908"/>
      </w:tblGrid>
      <w:tr w:rsidR="00D61BFE" w14:paraId="295AE563" w14:textId="77777777" w:rsidTr="00BB3F15">
        <w:tc>
          <w:tcPr>
            <w:tcW w:w="1560" w:type="dxa"/>
            <w:shd w:val="clear" w:color="auto" w:fill="D9D9D9" w:themeFill="background1" w:themeFillShade="D9"/>
          </w:tcPr>
          <w:p w14:paraId="0655E62A" w14:textId="6F52536A" w:rsidR="00D61BFE" w:rsidRPr="00D61BFE" w:rsidRDefault="00E36AE3" w:rsidP="00630345">
            <w:pPr>
              <w:rPr>
                <w:rFonts w:ascii="Adelle Sans" w:hAnsi="Adelle Sans" w:cs="Adelle Sans"/>
                <w:b/>
                <w:noProof/>
                <w:color w:val="262626" w:themeColor="text1" w:themeTint="D9"/>
              </w:rPr>
            </w:pPr>
            <w:bookmarkStart w:id="0" w:name="_Hlk10449235"/>
            <w:r>
              <w:rPr>
                <w:rFonts w:ascii="Calibri" w:hAnsi="Calibri" w:cs="Times New Roman"/>
                <w:b/>
                <w:i/>
                <w:lang w:val="en-GB"/>
              </w:rPr>
              <w:t xml:space="preserve">Close-up </w:t>
            </w:r>
            <w:r w:rsidR="004C2FE1">
              <w:rPr>
                <w:rFonts w:ascii="Calibri" w:hAnsi="Calibri" w:cs="Times New Roman"/>
                <w:b/>
                <w:iCs/>
                <w:lang w:val="en-GB"/>
              </w:rPr>
              <w:t>A2</w:t>
            </w:r>
          </w:p>
        </w:tc>
        <w:tc>
          <w:tcPr>
            <w:tcW w:w="2907" w:type="dxa"/>
            <w:shd w:val="clear" w:color="auto" w:fill="D9D9D9" w:themeFill="background1" w:themeFillShade="D9"/>
          </w:tcPr>
          <w:p w14:paraId="1C186DA8" w14:textId="77777777" w:rsidR="005B7F3A" w:rsidRDefault="00D61BFE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>Unit 1</w:t>
            </w:r>
            <w:r w:rsidR="00851336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286BA011" w14:textId="6D0334F7" w:rsidR="00D61BFE" w:rsidRPr="00D61BFE" w:rsidRDefault="000D3DD9" w:rsidP="003B2D30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Who Am I?</w:t>
            </w:r>
          </w:p>
        </w:tc>
        <w:tc>
          <w:tcPr>
            <w:tcW w:w="2908" w:type="dxa"/>
            <w:shd w:val="clear" w:color="auto" w:fill="D9D9D9" w:themeFill="background1" w:themeFillShade="D9"/>
          </w:tcPr>
          <w:p w14:paraId="01CF01A5" w14:textId="77777777" w:rsidR="005B7F3A" w:rsidRDefault="00D61BFE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>Unit 2</w:t>
            </w:r>
            <w:r w:rsidR="00851336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43E8789A" w14:textId="3CB54CCF" w:rsidR="00D61BFE" w:rsidRPr="00D61BFE" w:rsidRDefault="000D3DD9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Look At Me!</w:t>
            </w:r>
          </w:p>
        </w:tc>
        <w:tc>
          <w:tcPr>
            <w:tcW w:w="2908" w:type="dxa"/>
            <w:shd w:val="clear" w:color="auto" w:fill="D9D9D9" w:themeFill="background1" w:themeFillShade="D9"/>
          </w:tcPr>
          <w:p w14:paraId="02DACB8D" w14:textId="77777777" w:rsidR="005B7F3A" w:rsidRDefault="00D61BFE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>Unit 3</w:t>
            </w:r>
            <w:r w:rsidR="00851336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48679046" w14:textId="5FDADD4F" w:rsidR="00D61BFE" w:rsidRPr="00D61BFE" w:rsidRDefault="00C431FE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Let’s Get Together!</w:t>
            </w:r>
          </w:p>
        </w:tc>
        <w:tc>
          <w:tcPr>
            <w:tcW w:w="2908" w:type="dxa"/>
            <w:shd w:val="clear" w:color="auto" w:fill="D9D9D9" w:themeFill="background1" w:themeFillShade="D9"/>
          </w:tcPr>
          <w:p w14:paraId="36DCC857" w14:textId="77777777" w:rsidR="005B7F3A" w:rsidRDefault="00D61BFE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>Unit 4</w:t>
            </w:r>
            <w:r w:rsidR="00851336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4816AF96" w14:textId="5C554494" w:rsidR="00D61BFE" w:rsidRPr="00D61BFE" w:rsidRDefault="00C431FE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A Day in the Life</w:t>
            </w:r>
          </w:p>
        </w:tc>
      </w:tr>
      <w:tr w:rsidR="00D61BFE" w:rsidRPr="00D61BFE" w14:paraId="5945DF2E" w14:textId="77777777" w:rsidTr="00BB3F15">
        <w:tc>
          <w:tcPr>
            <w:tcW w:w="1560" w:type="dxa"/>
          </w:tcPr>
          <w:p w14:paraId="79109B37" w14:textId="77777777" w:rsidR="00D61BFE" w:rsidRDefault="00D61BFE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  <w:p w14:paraId="0BE30A7F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17B5A351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7B345750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72655683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1A19DF26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25B17894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4DCBA684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19786CBA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7BDAFA86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50602A31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605B56B9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42C93D61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0A23486A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6DDE8F16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1C437966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657B4F22" w14:textId="77777777" w:rsidR="00C34D59" w:rsidRDefault="00C34D59" w:rsidP="00C34D59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  <w:p w14:paraId="47ED3DD2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2E63ACA8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70B9525B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68DEF6A3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7F745D5D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50030486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621675FA" w14:textId="77777777" w:rsidR="00C34D59" w:rsidRDefault="00C34D59" w:rsidP="00C34D59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  <w:p w14:paraId="5B18C67B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1F1EBCEA" w14:textId="60EDFC05" w:rsidR="00C34D59" w:rsidRPr="00C34D59" w:rsidRDefault="00C34D59" w:rsidP="00C34D59">
            <w:pPr>
              <w:rPr>
                <w:rFonts w:cstheme="minorHAnsi"/>
              </w:rPr>
            </w:pPr>
          </w:p>
        </w:tc>
        <w:tc>
          <w:tcPr>
            <w:tcW w:w="2907" w:type="dxa"/>
          </w:tcPr>
          <w:p w14:paraId="6BC16169" w14:textId="77777777" w:rsidR="000D3DD9" w:rsidRPr="00023223" w:rsidRDefault="000D3DD9" w:rsidP="000D3DD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23223">
              <w:rPr>
                <w:rFonts w:cstheme="minorHAnsi"/>
              </w:rPr>
              <w:t>present simple, adverbs of</w:t>
            </w:r>
          </w:p>
          <w:p w14:paraId="5741F06F" w14:textId="6A997E1A" w:rsidR="00D817F7" w:rsidRDefault="000D3DD9" w:rsidP="000D3DD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23223">
              <w:rPr>
                <w:rFonts w:cstheme="minorHAnsi"/>
              </w:rPr>
              <w:t>frequency, question words, present</w:t>
            </w:r>
            <w:r w:rsidR="00023223">
              <w:rPr>
                <w:rFonts w:cstheme="minorHAnsi"/>
              </w:rPr>
              <w:t xml:space="preserve"> </w:t>
            </w:r>
            <w:r w:rsidRPr="00023223">
              <w:rPr>
                <w:rFonts w:cstheme="minorHAnsi"/>
              </w:rPr>
              <w:t>continuous</w:t>
            </w:r>
          </w:p>
          <w:p w14:paraId="1D87891C" w14:textId="77777777" w:rsidR="00023223" w:rsidRPr="00023223" w:rsidRDefault="00023223" w:rsidP="000D3DD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3A351D3" w14:textId="001EDA24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4C2FE1">
              <w:rPr>
                <w:rFonts w:cstheme="minorHAnsi"/>
                <w:b/>
                <w:bCs/>
              </w:rPr>
              <w:t>3</w:t>
            </w:r>
          </w:p>
          <w:p w14:paraId="5073B61A" w14:textId="3371A129" w:rsidR="00F37FDF" w:rsidRPr="00FD1B46" w:rsidRDefault="003B2D30" w:rsidP="003B2D30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FD1B46">
              <w:rPr>
                <w:rFonts w:cstheme="minorHAnsi"/>
                <w:b/>
                <w:bCs/>
              </w:rPr>
              <w:t xml:space="preserve">1 </w:t>
            </w:r>
            <w:r w:rsidR="00FD1B46">
              <w:rPr>
                <w:rFonts w:cstheme="minorHAnsi"/>
              </w:rPr>
              <w:t xml:space="preserve">Present simple and </w:t>
            </w:r>
            <w:r w:rsidR="00FD1B46" w:rsidRPr="00023223">
              <w:rPr>
                <w:rFonts w:cstheme="minorHAnsi"/>
              </w:rPr>
              <w:t>present</w:t>
            </w:r>
            <w:r w:rsidR="00FD1B46">
              <w:rPr>
                <w:rFonts w:cstheme="minorHAnsi"/>
              </w:rPr>
              <w:t xml:space="preserve"> </w:t>
            </w:r>
            <w:r w:rsidR="00FD1B46" w:rsidRPr="00023223">
              <w:rPr>
                <w:rFonts w:cstheme="minorHAnsi"/>
              </w:rPr>
              <w:t>continuous</w:t>
            </w:r>
          </w:p>
          <w:p w14:paraId="1E7FB264" w14:textId="77777777" w:rsidR="00F37FDF" w:rsidRDefault="00F37FDF" w:rsidP="00F408F7">
            <w:pPr>
              <w:rPr>
                <w:rFonts w:cstheme="minorHAnsi"/>
                <w:b/>
              </w:rPr>
            </w:pPr>
          </w:p>
          <w:p w14:paraId="65BCE043" w14:textId="309FEE02" w:rsidR="008020A1" w:rsidRDefault="008020A1" w:rsidP="00F408F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0A203A3A" w14:textId="7C5DE1D5" w:rsidR="00CE7BCC" w:rsidRDefault="0023307E" w:rsidP="00CE7BCC">
            <w:pPr>
              <w:rPr>
                <w:rFonts w:cstheme="minorHAnsi"/>
              </w:rPr>
            </w:pPr>
            <w:r w:rsidRPr="0023307E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</w:rPr>
              <w:t xml:space="preserve"> Description: writing about a person you admire (grammar link)</w:t>
            </w:r>
          </w:p>
          <w:p w14:paraId="38ADAF07" w14:textId="40DEF642" w:rsidR="00D46255" w:rsidRPr="00CE7BCC" w:rsidRDefault="00D46255" w:rsidP="00CE7BCC">
            <w:pPr>
              <w:rPr>
                <w:rFonts w:cstheme="minorHAnsi"/>
              </w:rPr>
            </w:pPr>
            <w:r w:rsidRPr="00D46255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</w:rPr>
              <w:t xml:space="preserve"> Email: writing about a stay at a language school (grammar link)</w:t>
            </w:r>
          </w:p>
          <w:p w14:paraId="79422E74" w14:textId="6E8BF418" w:rsidR="00CE7BCC" w:rsidRPr="00CE7BCC" w:rsidRDefault="00CE7BCC" w:rsidP="00CE7BCC">
            <w:pPr>
              <w:jc w:val="right"/>
              <w:rPr>
                <w:rFonts w:cstheme="minorHAnsi"/>
              </w:rPr>
            </w:pPr>
          </w:p>
        </w:tc>
        <w:tc>
          <w:tcPr>
            <w:tcW w:w="2908" w:type="dxa"/>
          </w:tcPr>
          <w:p w14:paraId="717274A2" w14:textId="77777777" w:rsidR="000D3DD9" w:rsidRPr="00023223" w:rsidRDefault="000D3DD9" w:rsidP="000D3DD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23223">
              <w:rPr>
                <w:rFonts w:cstheme="minorHAnsi"/>
              </w:rPr>
              <w:t xml:space="preserve">past simple, </w:t>
            </w:r>
            <w:r w:rsidRPr="00023223">
              <w:rPr>
                <w:rFonts w:cstheme="minorHAnsi"/>
                <w:i/>
                <w:iCs/>
              </w:rPr>
              <w:t>used to</w:t>
            </w:r>
            <w:r w:rsidRPr="00023223">
              <w:rPr>
                <w:rFonts w:cstheme="minorHAnsi"/>
              </w:rPr>
              <w:t>, past</w:t>
            </w:r>
          </w:p>
          <w:p w14:paraId="2F609065" w14:textId="3952D85E" w:rsidR="00D817F7" w:rsidRDefault="000D3DD9" w:rsidP="000D3DD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23223">
              <w:rPr>
                <w:rFonts w:cstheme="minorHAnsi"/>
              </w:rPr>
              <w:t>continuous</w:t>
            </w:r>
          </w:p>
          <w:p w14:paraId="3A43661D" w14:textId="77777777" w:rsidR="00023223" w:rsidRDefault="00023223" w:rsidP="000D3DD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F60D721" w14:textId="616D495E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4C2FE1">
              <w:rPr>
                <w:rFonts w:cstheme="minorHAnsi"/>
                <w:b/>
                <w:bCs/>
              </w:rPr>
              <w:t>3</w:t>
            </w:r>
          </w:p>
          <w:p w14:paraId="6DBF29FA" w14:textId="6D7DCE81" w:rsidR="008B401C" w:rsidRDefault="003B2D30" w:rsidP="008B401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8B401C">
              <w:rPr>
                <w:rFonts w:cstheme="minorHAnsi"/>
                <w:b/>
                <w:bCs/>
              </w:rPr>
              <w:t xml:space="preserve">2 </w:t>
            </w:r>
            <w:r w:rsidR="001F3302" w:rsidRPr="001F3302">
              <w:rPr>
                <w:rFonts w:cstheme="minorHAnsi"/>
              </w:rPr>
              <w:t>P</w:t>
            </w:r>
            <w:r w:rsidR="008B401C" w:rsidRPr="00023223">
              <w:rPr>
                <w:rFonts w:cstheme="minorHAnsi"/>
              </w:rPr>
              <w:t>ast simple</w:t>
            </w:r>
            <w:r w:rsidR="008B401C">
              <w:rPr>
                <w:rFonts w:cstheme="minorHAnsi"/>
              </w:rPr>
              <w:t xml:space="preserve">, </w:t>
            </w:r>
            <w:r w:rsidR="008B401C" w:rsidRPr="00023223">
              <w:rPr>
                <w:rFonts w:cstheme="minorHAnsi"/>
              </w:rPr>
              <w:t>past</w:t>
            </w:r>
            <w:r w:rsidR="008B401C">
              <w:rPr>
                <w:rFonts w:cstheme="minorHAnsi"/>
              </w:rPr>
              <w:t xml:space="preserve"> </w:t>
            </w:r>
            <w:r w:rsidR="008B401C" w:rsidRPr="00023223">
              <w:rPr>
                <w:rFonts w:cstheme="minorHAnsi"/>
              </w:rPr>
              <w:t>continuous</w:t>
            </w:r>
            <w:r w:rsidR="008B401C">
              <w:rPr>
                <w:rFonts w:cstheme="minorHAnsi"/>
              </w:rPr>
              <w:t xml:space="preserve"> and </w:t>
            </w:r>
            <w:r w:rsidR="008B401C" w:rsidRPr="00023223">
              <w:rPr>
                <w:rFonts w:cstheme="minorHAnsi"/>
                <w:i/>
                <w:iCs/>
              </w:rPr>
              <w:t>used to</w:t>
            </w:r>
          </w:p>
          <w:p w14:paraId="59220469" w14:textId="59BA4851" w:rsidR="00F37FDF" w:rsidRDefault="00F37FDF" w:rsidP="003B2D3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  <w:p w14:paraId="3FF6E45E" w14:textId="6EA24B91" w:rsidR="00E24BB4" w:rsidRDefault="00E24BB4" w:rsidP="00E24BB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115A7D31" w14:textId="77777777" w:rsidR="00470B52" w:rsidRDefault="00785289" w:rsidP="003B2D30">
            <w:pPr>
              <w:rPr>
                <w:rFonts w:cstheme="minorHAnsi"/>
                <w:bCs/>
              </w:rPr>
            </w:pPr>
            <w:r w:rsidRPr="00785289">
              <w:rPr>
                <w:rFonts w:cstheme="minorHAnsi"/>
                <w:b/>
              </w:rPr>
              <w:t>8</w:t>
            </w:r>
            <w:r>
              <w:rPr>
                <w:rFonts w:cstheme="minorHAnsi"/>
                <w:bCs/>
              </w:rPr>
              <w:t xml:space="preserve"> Email: writing about a place where you used to go (grammar link)</w:t>
            </w:r>
          </w:p>
          <w:p w14:paraId="7AFD02FC" w14:textId="7BF9B494" w:rsidR="00E21F3D" w:rsidRPr="00CA072F" w:rsidRDefault="00E21F3D" w:rsidP="003B2D30">
            <w:pPr>
              <w:rPr>
                <w:rFonts w:cstheme="minorHAnsi"/>
                <w:bCs/>
              </w:rPr>
            </w:pPr>
            <w:r w:rsidRPr="00E21F3D">
              <w:rPr>
                <w:rFonts w:cstheme="minorHAnsi"/>
                <w:b/>
              </w:rPr>
              <w:t>9</w:t>
            </w:r>
            <w:r>
              <w:rPr>
                <w:rFonts w:cstheme="minorHAnsi"/>
                <w:bCs/>
              </w:rPr>
              <w:t xml:space="preserve"> Narrative: writing about a journey (grammar link)</w:t>
            </w:r>
          </w:p>
        </w:tc>
        <w:tc>
          <w:tcPr>
            <w:tcW w:w="2908" w:type="dxa"/>
          </w:tcPr>
          <w:p w14:paraId="5B5529CC" w14:textId="37ADF8DD" w:rsidR="00D817F7" w:rsidRDefault="00C431FE" w:rsidP="00FD1B4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23223">
              <w:rPr>
                <w:rFonts w:cstheme="minorHAnsi"/>
              </w:rPr>
              <w:t>present continuous for future plans</w:t>
            </w:r>
            <w:r w:rsidR="00023223">
              <w:rPr>
                <w:rFonts w:cstheme="minorHAnsi"/>
              </w:rPr>
              <w:t xml:space="preserve"> </w:t>
            </w:r>
            <w:r w:rsidRPr="00023223">
              <w:rPr>
                <w:rFonts w:cstheme="minorHAnsi"/>
              </w:rPr>
              <w:t>&amp; arrangements</w:t>
            </w:r>
          </w:p>
          <w:p w14:paraId="03326775" w14:textId="77777777" w:rsidR="00023223" w:rsidRDefault="00023223" w:rsidP="00C431FE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EF68B49" w14:textId="18B5B93F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4C2FE1">
              <w:rPr>
                <w:rFonts w:cstheme="minorHAnsi"/>
                <w:b/>
                <w:bCs/>
              </w:rPr>
              <w:t>3</w:t>
            </w:r>
          </w:p>
          <w:p w14:paraId="27022517" w14:textId="4E0454C6" w:rsidR="00F37FDF" w:rsidRPr="00C64330" w:rsidRDefault="003B2D30" w:rsidP="003B2D30">
            <w:pPr>
              <w:rPr>
                <w:rFonts w:cstheme="minorHAnsi"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C64330">
              <w:rPr>
                <w:rFonts w:cstheme="minorHAnsi"/>
                <w:b/>
                <w:bCs/>
              </w:rPr>
              <w:t xml:space="preserve">1 </w:t>
            </w:r>
            <w:r w:rsidR="00C64330">
              <w:rPr>
                <w:rFonts w:cstheme="minorHAnsi"/>
              </w:rPr>
              <w:t>Present continuous</w:t>
            </w:r>
          </w:p>
          <w:p w14:paraId="0FA3BA49" w14:textId="28310F87" w:rsidR="00B03095" w:rsidRDefault="00B03095" w:rsidP="00E24BB4">
            <w:pPr>
              <w:rPr>
                <w:rFonts w:cstheme="minorHAnsi"/>
                <w:b/>
              </w:rPr>
            </w:pPr>
          </w:p>
          <w:p w14:paraId="7D2D6E54" w14:textId="52EE86DF" w:rsidR="004163D1" w:rsidRDefault="004163D1" w:rsidP="00E24BB4">
            <w:pPr>
              <w:rPr>
                <w:rFonts w:cstheme="minorHAnsi"/>
                <w:b/>
              </w:rPr>
            </w:pPr>
            <w:r w:rsidRPr="00023223">
              <w:rPr>
                <w:rFonts w:cstheme="minorHAnsi"/>
              </w:rPr>
              <w:t>prepositions</w:t>
            </w:r>
            <w:r>
              <w:rPr>
                <w:rFonts w:cstheme="minorHAnsi"/>
              </w:rPr>
              <w:t xml:space="preserve"> </w:t>
            </w:r>
            <w:r w:rsidRPr="00023223">
              <w:rPr>
                <w:rFonts w:cstheme="minorHAnsi"/>
              </w:rPr>
              <w:t>of time, place, direction &amp;</w:t>
            </w:r>
            <w:r>
              <w:rPr>
                <w:rFonts w:cstheme="minorHAnsi"/>
              </w:rPr>
              <w:t xml:space="preserve"> </w:t>
            </w:r>
            <w:r w:rsidRPr="00023223">
              <w:rPr>
                <w:rFonts w:cstheme="minorHAnsi"/>
              </w:rPr>
              <w:t>prepositional phrases</w:t>
            </w:r>
          </w:p>
          <w:p w14:paraId="00FDEA58" w14:textId="77777777" w:rsidR="004163D1" w:rsidRDefault="004163D1" w:rsidP="00E24BB4">
            <w:pPr>
              <w:rPr>
                <w:rFonts w:cstheme="minorHAnsi"/>
                <w:b/>
              </w:rPr>
            </w:pPr>
          </w:p>
          <w:p w14:paraId="2813D004" w14:textId="77777777" w:rsidR="004163D1" w:rsidRDefault="004163D1" w:rsidP="004163D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3</w:t>
            </w:r>
          </w:p>
          <w:p w14:paraId="353C9C28" w14:textId="28AB6174" w:rsidR="004163D1" w:rsidRPr="004163D1" w:rsidRDefault="004163D1" w:rsidP="00E24BB4">
            <w:pPr>
              <w:rPr>
                <w:rFonts w:cstheme="minorHAnsi"/>
                <w:bCs/>
              </w:rPr>
            </w:pPr>
            <w:r w:rsidRPr="004163D1">
              <w:rPr>
                <w:rFonts w:cstheme="minorHAnsi"/>
                <w:bCs/>
              </w:rPr>
              <w:t>–</w:t>
            </w:r>
          </w:p>
          <w:p w14:paraId="51C66F8A" w14:textId="6F2CC964" w:rsidR="004163D1" w:rsidRDefault="004163D1" w:rsidP="00E24BB4">
            <w:pPr>
              <w:rPr>
                <w:rFonts w:cstheme="minorHAnsi"/>
                <w:b/>
                <w:bCs/>
              </w:rPr>
            </w:pPr>
            <w:r w:rsidRPr="004163D1">
              <w:rPr>
                <w:rFonts w:cstheme="minorHAnsi"/>
                <w:b/>
                <w:bCs/>
              </w:rPr>
              <w:t>*</w:t>
            </w: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113E0915" w14:textId="68B63D15" w:rsidR="004163D1" w:rsidRDefault="004163D1" w:rsidP="00E24BB4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Unit 16 </w:t>
            </w:r>
            <w:r>
              <w:rPr>
                <w:rFonts w:cstheme="minorHAnsi"/>
              </w:rPr>
              <w:t>Prepositions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  <w:p w14:paraId="0D57AEEE" w14:textId="77777777" w:rsidR="004163D1" w:rsidRPr="004163D1" w:rsidRDefault="004163D1" w:rsidP="00E24BB4">
            <w:pPr>
              <w:rPr>
                <w:rFonts w:cstheme="minorHAnsi"/>
                <w:b/>
                <w:bCs/>
              </w:rPr>
            </w:pPr>
          </w:p>
          <w:p w14:paraId="6A84F683" w14:textId="1B1FFD14" w:rsidR="00E24BB4" w:rsidRDefault="00E24BB4" w:rsidP="00E24BB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301FEBF4" w14:textId="77777777" w:rsidR="0098583F" w:rsidRPr="00CE7BCC" w:rsidRDefault="0098583F" w:rsidP="0098583F">
            <w:pPr>
              <w:rPr>
                <w:rFonts w:cstheme="minorHAnsi"/>
              </w:rPr>
            </w:pPr>
            <w:r w:rsidRPr="00D46255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</w:rPr>
              <w:t xml:space="preserve"> Email: writing about a stay at a language school (grammar link)</w:t>
            </w:r>
          </w:p>
          <w:p w14:paraId="0296349F" w14:textId="77777777" w:rsidR="003C78BD" w:rsidRDefault="003C78BD" w:rsidP="003C78BD">
            <w:pPr>
              <w:rPr>
                <w:rFonts w:cstheme="minorHAnsi"/>
                <w:bCs/>
              </w:rPr>
            </w:pPr>
            <w:r w:rsidRPr="00785289">
              <w:rPr>
                <w:rFonts w:cstheme="minorHAnsi"/>
                <w:b/>
              </w:rPr>
              <w:t>8</w:t>
            </w:r>
            <w:r>
              <w:rPr>
                <w:rFonts w:cstheme="minorHAnsi"/>
                <w:bCs/>
              </w:rPr>
              <w:t xml:space="preserve"> Email: writing about a place where you used to go (grammar link)</w:t>
            </w:r>
          </w:p>
          <w:p w14:paraId="57687EA6" w14:textId="2180A00D" w:rsidR="00E24BB4" w:rsidRPr="00FD65B6" w:rsidRDefault="00E24BB4" w:rsidP="00F408F7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</w:p>
        </w:tc>
        <w:tc>
          <w:tcPr>
            <w:tcW w:w="2908" w:type="dxa"/>
          </w:tcPr>
          <w:p w14:paraId="657FBC5D" w14:textId="296D3B61" w:rsidR="00D817F7" w:rsidRDefault="00D53BC2" w:rsidP="00D53BC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23223">
              <w:rPr>
                <w:rFonts w:cstheme="minorHAnsi"/>
                <w:i/>
                <w:iCs/>
              </w:rPr>
              <w:t>be going to</w:t>
            </w:r>
            <w:r w:rsidRPr="00023223">
              <w:rPr>
                <w:rFonts w:cstheme="minorHAnsi"/>
              </w:rPr>
              <w:t xml:space="preserve"> &amp; </w:t>
            </w:r>
            <w:r w:rsidRPr="00023223">
              <w:rPr>
                <w:rFonts w:cstheme="minorHAnsi"/>
                <w:i/>
                <w:iCs/>
              </w:rPr>
              <w:t>will</w:t>
            </w:r>
          </w:p>
          <w:p w14:paraId="4A9D9D7B" w14:textId="77777777" w:rsidR="00023223" w:rsidRPr="00E50943" w:rsidRDefault="00023223" w:rsidP="00D53BC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B788B25" w14:textId="56EB867A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4C2FE1">
              <w:rPr>
                <w:rFonts w:cstheme="minorHAnsi"/>
                <w:b/>
                <w:bCs/>
              </w:rPr>
              <w:t>3</w:t>
            </w:r>
          </w:p>
          <w:p w14:paraId="28B3A76A" w14:textId="6305BAD4" w:rsidR="007F3C7E" w:rsidRPr="0098583F" w:rsidRDefault="003B2D30" w:rsidP="003B2D3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98583F">
              <w:rPr>
                <w:rFonts w:cstheme="minorHAnsi"/>
                <w:b/>
                <w:bCs/>
              </w:rPr>
              <w:t xml:space="preserve">5 </w:t>
            </w:r>
            <w:r w:rsidR="0098583F">
              <w:rPr>
                <w:rFonts w:cstheme="minorHAnsi"/>
              </w:rPr>
              <w:t>Future tenses (1)</w:t>
            </w:r>
          </w:p>
          <w:p w14:paraId="3E5B86E5" w14:textId="1E786BF9" w:rsidR="007D5763" w:rsidRDefault="0098583F" w:rsidP="007D5763">
            <w:pPr>
              <w:rPr>
                <w:rFonts w:cstheme="minorHAnsi"/>
                <w:noProof/>
                <w:color w:val="262626" w:themeColor="text1" w:themeTint="D9"/>
              </w:rPr>
            </w:pPr>
            <w:r>
              <w:rPr>
                <w:rFonts w:cstheme="minorHAnsi"/>
                <w:noProof/>
                <w:color w:val="262626" w:themeColor="text1" w:themeTint="D9"/>
              </w:rPr>
              <w:t xml:space="preserve">Note: there is no specific focus on </w:t>
            </w:r>
            <w:r w:rsidRPr="00BC5EE9">
              <w:rPr>
                <w:rFonts w:cstheme="minorHAnsi"/>
                <w:i/>
                <w:iCs/>
                <w:noProof/>
                <w:color w:val="262626" w:themeColor="text1" w:themeTint="D9"/>
              </w:rPr>
              <w:t>be going to</w:t>
            </w:r>
            <w:r>
              <w:rPr>
                <w:rFonts w:cstheme="minorHAnsi"/>
                <w:noProof/>
                <w:color w:val="262626" w:themeColor="text1" w:themeTint="D9"/>
              </w:rPr>
              <w:t xml:space="preserve"> </w:t>
            </w:r>
            <w:r w:rsidR="00BC5EE9" w:rsidRPr="00023223">
              <w:rPr>
                <w:rFonts w:cstheme="minorHAnsi"/>
              </w:rPr>
              <w:t xml:space="preserve">&amp; </w:t>
            </w:r>
            <w:r w:rsidR="00BC5EE9" w:rsidRPr="00023223">
              <w:rPr>
                <w:rFonts w:cstheme="minorHAnsi"/>
                <w:i/>
                <w:iCs/>
              </w:rPr>
              <w:t>will</w:t>
            </w:r>
            <w:r w:rsidR="00BC5EE9">
              <w:rPr>
                <w:rFonts w:cstheme="minorHAnsi"/>
                <w:noProof/>
                <w:color w:val="262626" w:themeColor="text1" w:themeTint="D9"/>
              </w:rPr>
              <w:t xml:space="preserve"> </w:t>
            </w:r>
            <w:r>
              <w:rPr>
                <w:rFonts w:cstheme="minorHAnsi"/>
                <w:noProof/>
                <w:color w:val="262626" w:themeColor="text1" w:themeTint="D9"/>
              </w:rPr>
              <w:t xml:space="preserve">in this level, but </w:t>
            </w:r>
            <w:r w:rsidR="00BC5EE9">
              <w:rPr>
                <w:rFonts w:cstheme="minorHAnsi"/>
                <w:noProof/>
                <w:color w:val="262626" w:themeColor="text1" w:themeTint="D9"/>
              </w:rPr>
              <w:t>they are</w:t>
            </w:r>
            <w:r>
              <w:rPr>
                <w:rFonts w:cstheme="minorHAnsi"/>
                <w:noProof/>
                <w:color w:val="262626" w:themeColor="text1" w:themeTint="D9"/>
              </w:rPr>
              <w:t xml:space="preserve"> covered in the grammar box</w:t>
            </w:r>
            <w:r w:rsidR="00BC5EE9">
              <w:rPr>
                <w:rFonts w:cstheme="minorHAnsi"/>
                <w:noProof/>
                <w:color w:val="262626" w:themeColor="text1" w:themeTint="D9"/>
              </w:rPr>
              <w:t>es</w:t>
            </w:r>
            <w:r>
              <w:rPr>
                <w:rFonts w:cstheme="minorHAnsi"/>
                <w:noProof/>
                <w:color w:val="262626" w:themeColor="text1" w:themeTint="D9"/>
              </w:rPr>
              <w:t xml:space="preserve"> on p.4</w:t>
            </w:r>
            <w:r w:rsidR="00BC5EE9">
              <w:rPr>
                <w:rFonts w:cstheme="minorHAnsi"/>
                <w:noProof/>
                <w:color w:val="262626" w:themeColor="text1" w:themeTint="D9"/>
              </w:rPr>
              <w:t>0 and p.42</w:t>
            </w:r>
          </w:p>
          <w:p w14:paraId="20FB8242" w14:textId="5E8BC99C" w:rsidR="0098583F" w:rsidRDefault="0098583F" w:rsidP="007D5763">
            <w:pPr>
              <w:rPr>
                <w:rFonts w:cstheme="minorHAnsi"/>
                <w:noProof/>
                <w:color w:val="262626" w:themeColor="text1" w:themeTint="D9"/>
              </w:rPr>
            </w:pPr>
          </w:p>
          <w:p w14:paraId="3F8C84EF" w14:textId="77777777" w:rsidR="0088389A" w:rsidRDefault="0088389A" w:rsidP="0088389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23223">
              <w:rPr>
                <w:rFonts w:cstheme="minorHAnsi"/>
              </w:rPr>
              <w:t>countable &amp;</w:t>
            </w:r>
            <w:r>
              <w:rPr>
                <w:rFonts w:cstheme="minorHAnsi"/>
              </w:rPr>
              <w:t xml:space="preserve"> </w:t>
            </w:r>
            <w:r w:rsidRPr="00023223">
              <w:rPr>
                <w:rFonts w:cstheme="minorHAnsi"/>
              </w:rPr>
              <w:t>uncountable nouns, quantifiers</w:t>
            </w:r>
          </w:p>
          <w:p w14:paraId="33C2498D" w14:textId="77777777" w:rsidR="0088389A" w:rsidRPr="0098583F" w:rsidRDefault="0088389A" w:rsidP="007D5763">
            <w:pPr>
              <w:rPr>
                <w:rFonts w:cstheme="minorHAnsi"/>
                <w:noProof/>
                <w:color w:val="262626" w:themeColor="text1" w:themeTint="D9"/>
              </w:rPr>
            </w:pPr>
          </w:p>
          <w:p w14:paraId="385C9ACD" w14:textId="77777777" w:rsidR="0088389A" w:rsidRDefault="0088389A" w:rsidP="0088389A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3</w:t>
            </w:r>
          </w:p>
          <w:p w14:paraId="10005835" w14:textId="60EB3136" w:rsidR="0088389A" w:rsidRPr="0088389A" w:rsidRDefault="0088389A" w:rsidP="0088389A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7 </w:t>
            </w:r>
            <w:r>
              <w:rPr>
                <w:rFonts w:cstheme="minorHAnsi"/>
              </w:rPr>
              <w:t>Nouns, quantifiers</w:t>
            </w:r>
          </w:p>
          <w:p w14:paraId="7DC166A2" w14:textId="77777777" w:rsidR="0088389A" w:rsidRDefault="0088389A" w:rsidP="0088389A">
            <w:pPr>
              <w:rPr>
                <w:rFonts w:cstheme="minorHAnsi"/>
                <w:b/>
                <w:bCs/>
              </w:rPr>
            </w:pPr>
          </w:p>
          <w:p w14:paraId="1F629B18" w14:textId="7844AD83" w:rsidR="00E24BB4" w:rsidRDefault="00E24BB4" w:rsidP="0088389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15825D18" w14:textId="32BF2038" w:rsidR="00AC5B4F" w:rsidRDefault="00AC5B4F" w:rsidP="00AC5B4F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>*</w:t>
            </w:r>
            <w:r>
              <w:rPr>
                <w:rFonts w:cstheme="minorHAnsi"/>
                <w:b/>
                <w:bCs/>
                <w:i/>
                <w:iCs/>
              </w:rPr>
              <w:t xml:space="preserve"> WGW</w:t>
            </w:r>
            <w:r>
              <w:rPr>
                <w:rFonts w:cstheme="minorHAnsi"/>
                <w:b/>
                <w:noProof/>
                <w:color w:val="262626" w:themeColor="text1" w:themeTint="D9"/>
              </w:rPr>
              <w:t xml:space="preserve"> Level 2</w:t>
            </w:r>
          </w:p>
          <w:p w14:paraId="5ECF7EF1" w14:textId="711208FC" w:rsidR="00AE6CBD" w:rsidRPr="00AC5B4F" w:rsidRDefault="00AC5B4F" w:rsidP="00AC5B4F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 xml:space="preserve">4 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>Letter: writing to a friend about plans for a shopping trip and a visit (grammar link)</w:t>
            </w:r>
          </w:p>
        </w:tc>
      </w:tr>
    </w:tbl>
    <w:p w14:paraId="7E570164" w14:textId="75CEA84D" w:rsidR="008B4B54" w:rsidRPr="00BB3F15" w:rsidRDefault="008B4B54" w:rsidP="008B4B54">
      <w:pPr>
        <w:spacing w:after="0" w:line="240" w:lineRule="auto"/>
        <w:rPr>
          <w:rFonts w:ascii="Calibri" w:hAnsi="Calibri" w:cs="Times New Roman"/>
          <w:iCs/>
          <w:sz w:val="16"/>
          <w:szCs w:val="16"/>
        </w:rPr>
      </w:pPr>
      <w:bookmarkStart w:id="1" w:name="_Hlk11056495"/>
      <w:bookmarkEnd w:id="0"/>
      <w:r w:rsidRPr="00BB3F15">
        <w:rPr>
          <w:rFonts w:ascii="Calibri" w:hAnsi="Calibri" w:cs="Times New Roman"/>
          <w:b/>
          <w:sz w:val="16"/>
          <w:szCs w:val="16"/>
        </w:rPr>
        <w:t xml:space="preserve">1 </w:t>
      </w:r>
      <w:r w:rsidRPr="00BB3F15">
        <w:rPr>
          <w:rFonts w:cstheme="minorHAnsi"/>
          <w:sz w:val="16"/>
          <w:szCs w:val="16"/>
        </w:rPr>
        <w:t>–</w:t>
      </w:r>
      <w:r w:rsidRPr="00BB3F15">
        <w:rPr>
          <w:rFonts w:ascii="Calibri" w:hAnsi="Calibri" w:cs="Times New Roman"/>
          <w:b/>
          <w:sz w:val="16"/>
          <w:szCs w:val="16"/>
        </w:rPr>
        <w:t xml:space="preserve"> </w:t>
      </w:r>
      <w:r w:rsidRPr="00BB3F15">
        <w:rPr>
          <w:rFonts w:ascii="Calibri" w:hAnsi="Calibri" w:cs="Times New Roman"/>
          <w:sz w:val="16"/>
          <w:szCs w:val="16"/>
        </w:rPr>
        <w:t xml:space="preserve">= no corresponding 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grammar focus in </w:t>
      </w:r>
      <w:r w:rsidRPr="00BB3F15">
        <w:rPr>
          <w:rFonts w:ascii="Calibri" w:hAnsi="Calibri" w:cs="Times New Roman"/>
          <w:i/>
          <w:sz w:val="16"/>
          <w:szCs w:val="16"/>
        </w:rPr>
        <w:t>World of Grammar and Writing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 Level </w:t>
      </w:r>
      <w:r w:rsidR="004C2FE1">
        <w:rPr>
          <w:rFonts w:ascii="Calibri" w:hAnsi="Calibri" w:cs="Times New Roman"/>
          <w:iCs/>
          <w:sz w:val="16"/>
          <w:szCs w:val="16"/>
        </w:rPr>
        <w:t>3</w:t>
      </w:r>
    </w:p>
    <w:p w14:paraId="6ADD5DBA" w14:textId="77777777" w:rsidR="008B4B54" w:rsidRPr="00BB3F15" w:rsidRDefault="008B4B54" w:rsidP="008B4B54">
      <w:pPr>
        <w:spacing w:after="0" w:line="240" w:lineRule="auto"/>
        <w:rPr>
          <w:rFonts w:ascii="Calibri" w:hAnsi="Calibri" w:cs="Times New Roman"/>
          <w:iCs/>
          <w:sz w:val="16"/>
          <w:szCs w:val="16"/>
        </w:rPr>
      </w:pPr>
      <w:r w:rsidRPr="00BB3F15">
        <w:rPr>
          <w:rFonts w:ascii="Calibri" w:hAnsi="Calibri" w:cs="Times New Roman"/>
          <w:b/>
          <w:bCs/>
          <w:iCs/>
          <w:sz w:val="16"/>
          <w:szCs w:val="16"/>
        </w:rPr>
        <w:t xml:space="preserve">2 *= 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reference to a corresponding unit in a different level of </w:t>
      </w:r>
      <w:r w:rsidRPr="00BB3F15">
        <w:rPr>
          <w:rFonts w:ascii="Calibri" w:hAnsi="Calibri" w:cs="Times New Roman"/>
          <w:i/>
          <w:sz w:val="16"/>
          <w:szCs w:val="16"/>
        </w:rPr>
        <w:t xml:space="preserve">World of Grammar and Writing </w:t>
      </w:r>
    </w:p>
    <w:p w14:paraId="496197D7" w14:textId="77777777" w:rsidR="008B4B54" w:rsidRPr="00BB3F15" w:rsidRDefault="008B4B54" w:rsidP="008B4B54">
      <w:pPr>
        <w:spacing w:after="0" w:line="240" w:lineRule="auto"/>
        <w:rPr>
          <w:rFonts w:ascii="Calibri" w:hAnsi="Calibri" w:cs="Times New Roman"/>
          <w:iCs/>
          <w:sz w:val="16"/>
          <w:szCs w:val="16"/>
        </w:rPr>
      </w:pPr>
      <w:r w:rsidRPr="00BB3F15">
        <w:rPr>
          <w:rFonts w:ascii="Calibri" w:hAnsi="Calibri" w:cs="Times New Roman"/>
          <w:b/>
          <w:bCs/>
          <w:iCs/>
          <w:sz w:val="16"/>
          <w:szCs w:val="16"/>
        </w:rPr>
        <w:t>3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 The relevant grammar focus of the </w:t>
      </w:r>
      <w:r w:rsidRPr="00BB3F15">
        <w:rPr>
          <w:rFonts w:ascii="Calibri" w:hAnsi="Calibri" w:cs="Times New Roman"/>
          <w:i/>
          <w:sz w:val="16"/>
          <w:szCs w:val="16"/>
        </w:rPr>
        <w:t>World of Grammar and Writing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 unit title is referenced (not always the full unit title)</w:t>
      </w:r>
    </w:p>
    <w:p w14:paraId="44E1ACCD" w14:textId="6FC0925C" w:rsidR="00CE7BCC" w:rsidRPr="00DF68EB" w:rsidRDefault="008B4B54" w:rsidP="00CE7BCC">
      <w:pPr>
        <w:spacing w:after="0" w:line="240" w:lineRule="auto"/>
        <w:rPr>
          <w:rFonts w:ascii="Calibri" w:hAnsi="Calibri" w:cs="Times New Roman"/>
          <w:sz w:val="16"/>
          <w:szCs w:val="16"/>
        </w:rPr>
      </w:pPr>
      <w:r w:rsidRPr="00BB3F15">
        <w:rPr>
          <w:rFonts w:ascii="Calibri" w:hAnsi="Calibri" w:cs="Times New Roman"/>
          <w:b/>
          <w:bCs/>
          <w:iCs/>
          <w:sz w:val="16"/>
          <w:szCs w:val="16"/>
        </w:rPr>
        <w:t>4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 There are ten writing sections in </w:t>
      </w:r>
      <w:r w:rsidRPr="00BB3F15">
        <w:rPr>
          <w:rFonts w:ascii="Calibri" w:hAnsi="Calibri" w:cs="Times New Roman"/>
          <w:i/>
          <w:sz w:val="16"/>
          <w:szCs w:val="16"/>
        </w:rPr>
        <w:t>World of Grammar and Writing.</w:t>
      </w:r>
      <w:r w:rsidRPr="00BB3F15">
        <w:rPr>
          <w:rFonts w:ascii="Times New Roman" w:hAnsi="Times New Roman" w:cs="Times New Roman"/>
          <w:sz w:val="16"/>
          <w:szCs w:val="16"/>
        </w:rPr>
        <w:t xml:space="preserve"> 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Each writing section is linked to the </w:t>
      </w:r>
      <w:r w:rsidR="00A05404">
        <w:rPr>
          <w:rFonts w:ascii="Calibri" w:hAnsi="Calibri" w:cs="Times New Roman"/>
          <w:i/>
          <w:sz w:val="16"/>
          <w:szCs w:val="16"/>
        </w:rPr>
        <w:t>Close-up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 unit eithe</w:t>
      </w:r>
      <w:bookmarkStart w:id="2" w:name="_GoBack"/>
      <w:bookmarkEnd w:id="2"/>
      <w:r w:rsidRPr="00BB3F15">
        <w:rPr>
          <w:rFonts w:ascii="Calibri" w:hAnsi="Calibri" w:cs="Times New Roman"/>
          <w:iCs/>
          <w:sz w:val="16"/>
          <w:szCs w:val="16"/>
        </w:rPr>
        <w:t>r by the grammar focus or the topic</w:t>
      </w:r>
      <w:r w:rsidRPr="00BB3F15">
        <w:rPr>
          <w:rFonts w:ascii="Calibri" w:hAnsi="Calibri" w:cs="Times New Roman"/>
          <w:i/>
          <w:sz w:val="16"/>
          <w:szCs w:val="16"/>
        </w:rPr>
        <w:t>.</w:t>
      </w:r>
      <w:r w:rsidR="00F45378" w:rsidRPr="00DF68EB">
        <w:rPr>
          <w:rFonts w:ascii="Calibri" w:hAnsi="Calibri" w:cs="Times New Roman"/>
          <w:i/>
          <w:sz w:val="16"/>
          <w:szCs w:val="16"/>
        </w:rPr>
        <w:t xml:space="preserve"> </w:t>
      </w:r>
      <w:bookmarkEnd w:id="1"/>
      <w:r w:rsidR="00CE7BCC" w:rsidRPr="00DF68EB">
        <w:rPr>
          <w:sz w:val="16"/>
          <w:szCs w:val="16"/>
        </w:rPr>
        <w:br w:type="page"/>
      </w:r>
    </w:p>
    <w:tbl>
      <w:tblPr>
        <w:tblStyle w:val="TableGrid"/>
        <w:tblW w:w="13191" w:type="dxa"/>
        <w:tblInd w:w="-5" w:type="dxa"/>
        <w:tblLook w:val="04A0" w:firstRow="1" w:lastRow="0" w:firstColumn="1" w:lastColumn="0" w:noHBand="0" w:noVBand="1"/>
      </w:tblPr>
      <w:tblGrid>
        <w:gridCol w:w="1701"/>
        <w:gridCol w:w="2552"/>
        <w:gridCol w:w="2930"/>
        <w:gridCol w:w="2996"/>
        <w:gridCol w:w="3012"/>
      </w:tblGrid>
      <w:tr w:rsidR="00CE7BCC" w:rsidRPr="00D61BFE" w14:paraId="37FDC8BB" w14:textId="77777777" w:rsidTr="008F6FD1">
        <w:tc>
          <w:tcPr>
            <w:tcW w:w="1701" w:type="dxa"/>
            <w:shd w:val="clear" w:color="auto" w:fill="D9D9D9" w:themeFill="background1" w:themeFillShade="D9"/>
          </w:tcPr>
          <w:p w14:paraId="473B2496" w14:textId="7D2EA345" w:rsidR="00CE7BCC" w:rsidRPr="00D61BFE" w:rsidRDefault="003B2D30" w:rsidP="00C1018A">
            <w:pPr>
              <w:rPr>
                <w:rFonts w:ascii="Adelle Sans" w:hAnsi="Adelle Sans" w:cs="Adelle Sans"/>
                <w:b/>
                <w:noProof/>
                <w:color w:val="262626" w:themeColor="text1" w:themeTint="D9"/>
              </w:rPr>
            </w:pPr>
            <w:r>
              <w:rPr>
                <w:rFonts w:ascii="Calibri" w:hAnsi="Calibri" w:cs="Times New Roman"/>
                <w:b/>
                <w:i/>
                <w:lang w:val="en-GB"/>
              </w:rPr>
              <w:lastRenderedPageBreak/>
              <w:t xml:space="preserve">Close-up </w:t>
            </w:r>
            <w:r w:rsidR="004C2FE1">
              <w:rPr>
                <w:rFonts w:ascii="Calibri" w:hAnsi="Calibri" w:cs="Times New Roman"/>
                <w:b/>
                <w:iCs/>
                <w:lang w:val="en-GB"/>
              </w:rPr>
              <w:t>A2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26848C69" w14:textId="49EA54D1" w:rsidR="00CE7BCC" w:rsidRDefault="00CE7BCC" w:rsidP="00CE7BCC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5</w:t>
            </w:r>
          </w:p>
          <w:p w14:paraId="3B32BAFE" w14:textId="684A7883" w:rsidR="00CE7BCC" w:rsidRPr="00D61BFE" w:rsidRDefault="00D53BC2" w:rsidP="00754E3D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Home Sweet Home</w:t>
            </w:r>
          </w:p>
        </w:tc>
        <w:tc>
          <w:tcPr>
            <w:tcW w:w="2930" w:type="dxa"/>
            <w:shd w:val="clear" w:color="auto" w:fill="D9D9D9" w:themeFill="background1" w:themeFillShade="D9"/>
          </w:tcPr>
          <w:p w14:paraId="4049CC82" w14:textId="3DC4A1E7" w:rsidR="00CE7BCC" w:rsidRDefault="00CE7BCC" w:rsidP="00CE7BCC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6</w:t>
            </w:r>
          </w:p>
          <w:p w14:paraId="6A376E71" w14:textId="070B6A1A" w:rsidR="00CE7BCC" w:rsidRPr="00D61BFE" w:rsidRDefault="00D53BC2" w:rsidP="00C1018A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The Place to Be</w:t>
            </w:r>
          </w:p>
        </w:tc>
        <w:tc>
          <w:tcPr>
            <w:tcW w:w="2996" w:type="dxa"/>
            <w:shd w:val="clear" w:color="auto" w:fill="D9D9D9" w:themeFill="background1" w:themeFillShade="D9"/>
          </w:tcPr>
          <w:p w14:paraId="46E4660C" w14:textId="77777777" w:rsidR="00CE7BCC" w:rsidRDefault="00CE7BCC" w:rsidP="00CE7BCC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7</w:t>
            </w:r>
          </w:p>
          <w:p w14:paraId="432BC1FC" w14:textId="43C393DE" w:rsidR="00CE7BCC" w:rsidRPr="00D61BFE" w:rsidRDefault="00D53BC2" w:rsidP="00C1018A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Time Out!</w:t>
            </w:r>
          </w:p>
        </w:tc>
        <w:tc>
          <w:tcPr>
            <w:tcW w:w="3012" w:type="dxa"/>
            <w:shd w:val="clear" w:color="auto" w:fill="D9D9D9" w:themeFill="background1" w:themeFillShade="D9"/>
          </w:tcPr>
          <w:p w14:paraId="0AD7CBCD" w14:textId="3B83FBCD" w:rsidR="00CE7BCC" w:rsidRDefault="00CE7BCC" w:rsidP="00CE7BCC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8</w:t>
            </w:r>
          </w:p>
          <w:p w14:paraId="13B23DE9" w14:textId="31AE77D1" w:rsidR="00CE7BCC" w:rsidRPr="00D61BFE" w:rsidRDefault="00D53BC2" w:rsidP="00C1018A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Personal Best</w:t>
            </w:r>
          </w:p>
        </w:tc>
      </w:tr>
      <w:tr w:rsidR="00CE7BCC" w:rsidRPr="00B8293A" w14:paraId="461A0C29" w14:textId="77777777" w:rsidTr="008F6FD1">
        <w:tc>
          <w:tcPr>
            <w:tcW w:w="1701" w:type="dxa"/>
          </w:tcPr>
          <w:p w14:paraId="1E0A8F28" w14:textId="77777777" w:rsidR="00CE7BCC" w:rsidRPr="00D61BFE" w:rsidRDefault="00CE7BCC" w:rsidP="00C1018A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</w:tc>
        <w:tc>
          <w:tcPr>
            <w:tcW w:w="2552" w:type="dxa"/>
          </w:tcPr>
          <w:p w14:paraId="12CB8AE4" w14:textId="5BD68F13" w:rsidR="003B2D30" w:rsidRDefault="00D53BC2" w:rsidP="00FD1B4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0625F">
              <w:rPr>
                <w:rFonts w:cstheme="minorHAnsi"/>
              </w:rPr>
              <w:t xml:space="preserve">present perfect simple, </w:t>
            </w:r>
            <w:r w:rsidRPr="00C0625F">
              <w:rPr>
                <w:rFonts w:cstheme="minorHAnsi"/>
                <w:i/>
                <w:iCs/>
              </w:rPr>
              <w:t>for</w:t>
            </w:r>
            <w:r w:rsidRPr="00C0625F">
              <w:rPr>
                <w:rFonts w:cstheme="minorHAnsi"/>
              </w:rPr>
              <w:t xml:space="preserve"> &amp; </w:t>
            </w:r>
            <w:r w:rsidRPr="00C0625F">
              <w:rPr>
                <w:rFonts w:cstheme="minorHAnsi"/>
                <w:i/>
                <w:iCs/>
              </w:rPr>
              <w:t>since</w:t>
            </w:r>
          </w:p>
          <w:p w14:paraId="0ACD1C6C" w14:textId="77777777" w:rsidR="00C0625F" w:rsidRDefault="00C0625F" w:rsidP="00D53BC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769F3E2" w14:textId="300EDDA5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4C2FE1">
              <w:rPr>
                <w:rFonts w:cstheme="minorHAnsi"/>
                <w:b/>
                <w:bCs/>
              </w:rPr>
              <w:t>3</w:t>
            </w:r>
          </w:p>
          <w:p w14:paraId="6D685AA2" w14:textId="3CA53E67" w:rsidR="003B2D30" w:rsidRPr="00F84373" w:rsidRDefault="003B2D30" w:rsidP="003B2D3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Unit</w:t>
            </w:r>
            <w:r w:rsidR="00F84373">
              <w:rPr>
                <w:rFonts w:cstheme="minorHAnsi"/>
                <w:b/>
                <w:bCs/>
              </w:rPr>
              <w:t xml:space="preserve"> 3</w:t>
            </w:r>
            <w:r w:rsidR="00F84373">
              <w:rPr>
                <w:rFonts w:cstheme="minorHAnsi"/>
              </w:rPr>
              <w:t xml:space="preserve"> P</w:t>
            </w:r>
            <w:r w:rsidR="00F84373" w:rsidRPr="00C0625F">
              <w:rPr>
                <w:rFonts w:cstheme="minorHAnsi"/>
              </w:rPr>
              <w:t>resent perfect simple</w:t>
            </w:r>
          </w:p>
          <w:p w14:paraId="3E02DCF4" w14:textId="513BA13F" w:rsidR="00F37FDF" w:rsidRDefault="00F37FDF" w:rsidP="00C1018A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  <w:p w14:paraId="77A5C374" w14:textId="27EEB7FA" w:rsidR="002B5149" w:rsidRDefault="002B5149" w:rsidP="00C1018A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  <w:r w:rsidRPr="00C0625F">
              <w:rPr>
                <w:rFonts w:cstheme="minorHAnsi"/>
              </w:rPr>
              <w:t>possessives</w:t>
            </w:r>
          </w:p>
          <w:p w14:paraId="22447053" w14:textId="77777777" w:rsidR="002B5149" w:rsidRDefault="002B5149" w:rsidP="00C1018A">
            <w:pPr>
              <w:rPr>
                <w:rFonts w:cstheme="minorHAnsi"/>
                <w:b/>
              </w:rPr>
            </w:pPr>
          </w:p>
          <w:p w14:paraId="50465CE1" w14:textId="77777777" w:rsidR="002B5149" w:rsidRDefault="002B5149" w:rsidP="002B5149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3</w:t>
            </w:r>
          </w:p>
          <w:p w14:paraId="2DA250A0" w14:textId="3343F9AB" w:rsidR="002B5149" w:rsidRPr="002B5149" w:rsidRDefault="002B5149" w:rsidP="002B5149">
            <w:pPr>
              <w:rPr>
                <w:rFonts w:cstheme="minorHAnsi"/>
              </w:rPr>
            </w:pPr>
            <w:r w:rsidRPr="002B5149">
              <w:rPr>
                <w:rFonts w:cstheme="minorHAnsi"/>
              </w:rPr>
              <w:t>–</w:t>
            </w:r>
          </w:p>
          <w:p w14:paraId="61AEC38F" w14:textId="31C419D1" w:rsidR="002B5149" w:rsidRDefault="002B5149" w:rsidP="002B5149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*</w:t>
            </w: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>Level</w:t>
            </w:r>
            <w:r>
              <w:rPr>
                <w:rFonts w:cstheme="minorHAnsi"/>
                <w:b/>
                <w:bCs/>
              </w:rPr>
              <w:t xml:space="preserve"> 1</w:t>
            </w:r>
          </w:p>
          <w:p w14:paraId="3B9F6BBD" w14:textId="40E490F7" w:rsidR="002B5149" w:rsidRDefault="002B5149" w:rsidP="002B5149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bCs/>
              </w:rPr>
              <w:t xml:space="preserve">Unit 5 </w:t>
            </w:r>
            <w:r w:rsidRPr="002B5149">
              <w:rPr>
                <w:rFonts w:cstheme="minorHAnsi"/>
              </w:rPr>
              <w:t>P</w:t>
            </w:r>
            <w:r w:rsidRPr="00C0625F">
              <w:rPr>
                <w:rFonts w:cstheme="minorHAnsi"/>
              </w:rPr>
              <w:t>ossessives</w:t>
            </w:r>
          </w:p>
          <w:p w14:paraId="51CDDD47" w14:textId="6DF509C6" w:rsidR="002B5149" w:rsidRPr="002B5149" w:rsidRDefault="002B5149" w:rsidP="002B5149">
            <w:pPr>
              <w:rPr>
                <w:rFonts w:cstheme="minorHAnsi"/>
              </w:rPr>
            </w:pPr>
          </w:p>
          <w:p w14:paraId="2ED62FF3" w14:textId="3695D893" w:rsidR="00CE7BCC" w:rsidRDefault="00CE7BCC" w:rsidP="00C1018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4018B7AC" w14:textId="436B57EA" w:rsidR="00CE7BCC" w:rsidRPr="003075F7" w:rsidRDefault="00D86EF1" w:rsidP="003B2D30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 w:rsidRPr="00D86EF1">
              <w:rPr>
                <w:rFonts w:cstheme="minorHAnsi"/>
                <w:b/>
                <w:noProof/>
                <w:color w:val="262626" w:themeColor="text1" w:themeTint="D9"/>
              </w:rPr>
              <w:t>7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 xml:space="preserve"> Description: writing about a home (topic link)</w:t>
            </w:r>
          </w:p>
        </w:tc>
        <w:tc>
          <w:tcPr>
            <w:tcW w:w="2930" w:type="dxa"/>
          </w:tcPr>
          <w:p w14:paraId="24F49F15" w14:textId="6F4800B3" w:rsidR="00C84522" w:rsidRPr="00C0625F" w:rsidRDefault="00D53BC2" w:rsidP="003B2D30">
            <w:pPr>
              <w:rPr>
                <w:rFonts w:cstheme="minorHAnsi"/>
              </w:rPr>
            </w:pPr>
            <w:r w:rsidRPr="00C0625F">
              <w:rPr>
                <w:rFonts w:cstheme="minorHAnsi"/>
              </w:rPr>
              <w:t>demonstratives, articles</w:t>
            </w:r>
          </w:p>
          <w:p w14:paraId="59652FC5" w14:textId="77777777" w:rsidR="00C0625F" w:rsidRDefault="00C0625F" w:rsidP="003B2D30">
            <w:pPr>
              <w:rPr>
                <w:rFonts w:cstheme="minorHAnsi"/>
                <w:b/>
                <w:bCs/>
                <w:i/>
                <w:iCs/>
              </w:rPr>
            </w:pPr>
          </w:p>
          <w:p w14:paraId="7D8856F6" w14:textId="0322640E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4C2FE1">
              <w:rPr>
                <w:rFonts w:cstheme="minorHAnsi"/>
                <w:b/>
                <w:bCs/>
              </w:rPr>
              <w:t>3</w:t>
            </w:r>
          </w:p>
          <w:p w14:paraId="03770A0D" w14:textId="7C0848DF" w:rsidR="00F37FDF" w:rsidRDefault="00264D26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–</w:t>
            </w:r>
          </w:p>
          <w:p w14:paraId="33FDD11E" w14:textId="2EB46FDF" w:rsidR="00264D26" w:rsidRDefault="00264D26" w:rsidP="00264D26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*</w:t>
            </w: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1</w:t>
            </w:r>
          </w:p>
          <w:p w14:paraId="5B3493EA" w14:textId="5BBB15A9" w:rsidR="00A201A7" w:rsidRPr="00A201A7" w:rsidRDefault="00A201A7" w:rsidP="00264D26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2 </w:t>
            </w:r>
            <w:r>
              <w:rPr>
                <w:rFonts w:cstheme="minorHAnsi"/>
              </w:rPr>
              <w:t>Articles</w:t>
            </w:r>
          </w:p>
          <w:p w14:paraId="50725582" w14:textId="2C550EC7" w:rsidR="003B2D30" w:rsidRDefault="00264D26" w:rsidP="003B2D30">
            <w:pPr>
              <w:rPr>
                <w:rFonts w:cstheme="minorHAnsi"/>
                <w:noProof/>
                <w:color w:val="262626" w:themeColor="text1" w:themeTint="D9"/>
              </w:rPr>
            </w:pPr>
            <w:r>
              <w:rPr>
                <w:rFonts w:cstheme="minorHAnsi"/>
                <w:noProof/>
                <w:color w:val="262626" w:themeColor="text1" w:themeTint="D9"/>
              </w:rPr>
              <w:t xml:space="preserve">Note: there is no specific focus on </w:t>
            </w:r>
            <w:r w:rsidRPr="00C0625F">
              <w:rPr>
                <w:rFonts w:cstheme="minorHAnsi"/>
              </w:rPr>
              <w:t>demonstratives</w:t>
            </w:r>
            <w:r>
              <w:rPr>
                <w:rFonts w:cstheme="minorHAnsi"/>
                <w:noProof/>
                <w:color w:val="262626" w:themeColor="text1" w:themeTint="D9"/>
              </w:rPr>
              <w:t xml:space="preserve"> in this level, but they are covered in the grammar box on p.26</w:t>
            </w:r>
            <w:r w:rsidR="00A201A7">
              <w:rPr>
                <w:rFonts w:cstheme="minorHAnsi"/>
                <w:noProof/>
                <w:color w:val="262626" w:themeColor="text1" w:themeTint="D9"/>
              </w:rPr>
              <w:t xml:space="preserve"> (Unit 5)</w:t>
            </w:r>
          </w:p>
          <w:p w14:paraId="72567A93" w14:textId="77777777" w:rsidR="00264D26" w:rsidRDefault="00264D26" w:rsidP="003B2D30">
            <w:pPr>
              <w:rPr>
                <w:rFonts w:cstheme="minorHAnsi"/>
                <w:b/>
              </w:rPr>
            </w:pPr>
          </w:p>
          <w:p w14:paraId="6B980E7A" w14:textId="4AF6DD8D" w:rsidR="00CE7BCC" w:rsidRDefault="00CE7BCC" w:rsidP="00C1018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3059C28B" w14:textId="4249C51E" w:rsidR="009920D3" w:rsidRDefault="009920D3" w:rsidP="009920D3">
            <w:pPr>
              <w:rPr>
                <w:rFonts w:cstheme="minorHAnsi"/>
                <w:bCs/>
              </w:rPr>
            </w:pPr>
            <w:r w:rsidRPr="00785289">
              <w:rPr>
                <w:rFonts w:cstheme="minorHAnsi"/>
                <w:b/>
              </w:rPr>
              <w:t>8</w:t>
            </w:r>
            <w:r>
              <w:rPr>
                <w:rFonts w:cstheme="minorHAnsi"/>
                <w:bCs/>
              </w:rPr>
              <w:t xml:space="preserve"> Email: writing about a place where you used to go (topic</w:t>
            </w:r>
            <w:r w:rsidR="00D25EB9">
              <w:rPr>
                <w:rFonts w:cstheme="minorHAnsi"/>
                <w:bCs/>
              </w:rPr>
              <w:t>/grammar</w:t>
            </w:r>
            <w:r>
              <w:rPr>
                <w:rFonts w:cstheme="minorHAnsi"/>
                <w:bCs/>
              </w:rPr>
              <w:t xml:space="preserve"> link)</w:t>
            </w:r>
          </w:p>
          <w:p w14:paraId="4762FDCF" w14:textId="7EAEEF10" w:rsidR="001B5365" w:rsidRPr="00B8293A" w:rsidRDefault="001B5365" w:rsidP="003B2D30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</w:tc>
        <w:tc>
          <w:tcPr>
            <w:tcW w:w="2996" w:type="dxa"/>
          </w:tcPr>
          <w:p w14:paraId="05C7DDB4" w14:textId="77777777" w:rsidR="00F67085" w:rsidRDefault="00D53BC2" w:rsidP="00C0625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0625F">
              <w:rPr>
                <w:rFonts w:cstheme="minorHAnsi"/>
              </w:rPr>
              <w:t>conditionals: first</w:t>
            </w:r>
          </w:p>
          <w:p w14:paraId="25F9989A" w14:textId="77777777" w:rsidR="00C0625F" w:rsidRPr="00C0625F" w:rsidRDefault="00C0625F" w:rsidP="00D53BC2">
            <w:pPr>
              <w:rPr>
                <w:rFonts w:cstheme="minorHAnsi"/>
              </w:rPr>
            </w:pPr>
          </w:p>
          <w:p w14:paraId="185E4504" w14:textId="7292CF81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4C2FE1">
              <w:rPr>
                <w:rFonts w:cstheme="minorHAnsi"/>
                <w:b/>
                <w:bCs/>
              </w:rPr>
              <w:t>3</w:t>
            </w:r>
          </w:p>
          <w:p w14:paraId="738A5DA0" w14:textId="0632E01E" w:rsidR="003B2D30" w:rsidRPr="00F67085" w:rsidRDefault="003B2D30" w:rsidP="003B2D30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F67085">
              <w:rPr>
                <w:rFonts w:cstheme="minorHAnsi"/>
                <w:b/>
                <w:bCs/>
              </w:rPr>
              <w:t xml:space="preserve">11 </w:t>
            </w:r>
            <w:r w:rsidR="00F67085" w:rsidRPr="00F67085">
              <w:rPr>
                <w:rFonts w:cstheme="minorHAnsi"/>
              </w:rPr>
              <w:t>C</w:t>
            </w:r>
            <w:r w:rsidR="00F67085" w:rsidRPr="00C0625F">
              <w:rPr>
                <w:rFonts w:cstheme="minorHAnsi"/>
              </w:rPr>
              <w:t>onditionals</w:t>
            </w:r>
          </w:p>
          <w:p w14:paraId="6CEF51F7" w14:textId="1C9E1344" w:rsidR="00CE7BCC" w:rsidRDefault="00CE7BCC" w:rsidP="00C1018A">
            <w:pPr>
              <w:rPr>
                <w:rFonts w:cstheme="minorHAnsi"/>
              </w:rPr>
            </w:pPr>
          </w:p>
          <w:p w14:paraId="7755E94C" w14:textId="0716520B" w:rsidR="00F67085" w:rsidRDefault="00F67085" w:rsidP="00C1018A">
            <w:pPr>
              <w:rPr>
                <w:rFonts w:cstheme="minorHAnsi"/>
              </w:rPr>
            </w:pPr>
            <w:r w:rsidRPr="00C0625F">
              <w:rPr>
                <w:rFonts w:cstheme="minorHAnsi"/>
              </w:rPr>
              <w:t xml:space="preserve">conditionals: zero </w:t>
            </w:r>
          </w:p>
          <w:p w14:paraId="694B347B" w14:textId="77777777" w:rsidR="00340C3D" w:rsidRDefault="00340C3D" w:rsidP="006870EB">
            <w:pPr>
              <w:rPr>
                <w:rFonts w:cstheme="minorHAnsi"/>
                <w:b/>
              </w:rPr>
            </w:pPr>
          </w:p>
          <w:p w14:paraId="052939A4" w14:textId="77777777" w:rsidR="00340C3D" w:rsidRDefault="00340C3D" w:rsidP="00340C3D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3</w:t>
            </w:r>
          </w:p>
          <w:p w14:paraId="56609DB3" w14:textId="3F33DA57" w:rsidR="00340C3D" w:rsidRPr="00340C3D" w:rsidRDefault="00340C3D" w:rsidP="00340C3D">
            <w:pPr>
              <w:rPr>
                <w:rFonts w:cstheme="minorHAnsi"/>
              </w:rPr>
            </w:pPr>
            <w:r w:rsidRPr="00340C3D">
              <w:rPr>
                <w:rFonts w:cstheme="minorHAnsi"/>
              </w:rPr>
              <w:t>–</w:t>
            </w:r>
          </w:p>
          <w:p w14:paraId="5A94746D" w14:textId="2E7AAF31" w:rsidR="00340C3D" w:rsidRDefault="001B62FC" w:rsidP="00340C3D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*</w:t>
            </w:r>
            <w:r w:rsidR="00340C3D"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="00340C3D" w:rsidRPr="00AD5843">
              <w:rPr>
                <w:rFonts w:cstheme="minorHAnsi"/>
                <w:b/>
                <w:bCs/>
              </w:rPr>
              <w:t xml:space="preserve">Level </w:t>
            </w:r>
            <w:r w:rsidR="00340C3D">
              <w:rPr>
                <w:rFonts w:cstheme="minorHAnsi"/>
                <w:b/>
                <w:bCs/>
              </w:rPr>
              <w:t>4</w:t>
            </w:r>
          </w:p>
          <w:p w14:paraId="434C20D5" w14:textId="168C8B0E" w:rsidR="00340C3D" w:rsidRDefault="00340C3D" w:rsidP="00340C3D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Unit 11 </w:t>
            </w:r>
            <w:r w:rsidRPr="00F67085">
              <w:rPr>
                <w:rFonts w:cstheme="minorHAnsi"/>
              </w:rPr>
              <w:t>C</w:t>
            </w:r>
            <w:r w:rsidRPr="00C0625F">
              <w:rPr>
                <w:rFonts w:cstheme="minorHAnsi"/>
              </w:rPr>
              <w:t>onditionals</w:t>
            </w:r>
          </w:p>
          <w:p w14:paraId="28285D27" w14:textId="2C716EF8" w:rsidR="00340C3D" w:rsidRDefault="00340C3D" w:rsidP="00340C3D">
            <w:pPr>
              <w:rPr>
                <w:rFonts w:cstheme="minorHAnsi"/>
                <w:b/>
                <w:bCs/>
              </w:rPr>
            </w:pPr>
          </w:p>
          <w:p w14:paraId="1B613689" w14:textId="77777777" w:rsidR="00966B69" w:rsidRDefault="00966B69" w:rsidP="00966B6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0625F">
              <w:rPr>
                <w:rFonts w:cstheme="minorHAnsi"/>
              </w:rPr>
              <w:t>gerunds &amp;</w:t>
            </w:r>
            <w:r>
              <w:rPr>
                <w:rFonts w:cstheme="minorHAnsi"/>
              </w:rPr>
              <w:t xml:space="preserve"> </w:t>
            </w:r>
            <w:r w:rsidRPr="00C0625F">
              <w:rPr>
                <w:rFonts w:cstheme="minorHAnsi"/>
              </w:rPr>
              <w:t>infinitives</w:t>
            </w:r>
          </w:p>
          <w:p w14:paraId="16BAE7F4" w14:textId="7B75F6C4" w:rsidR="00966B69" w:rsidRDefault="00966B69" w:rsidP="00340C3D">
            <w:pPr>
              <w:rPr>
                <w:rFonts w:cstheme="minorHAnsi"/>
                <w:b/>
                <w:bCs/>
              </w:rPr>
            </w:pPr>
          </w:p>
          <w:p w14:paraId="38E15B63" w14:textId="71BC7C5E" w:rsidR="00966B69" w:rsidRDefault="00966B69" w:rsidP="00966B69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3</w:t>
            </w:r>
          </w:p>
          <w:p w14:paraId="7788A49A" w14:textId="4125B8F1" w:rsidR="00966B69" w:rsidRDefault="00966B69" w:rsidP="00966B69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Unit 18 </w:t>
            </w:r>
            <w:r w:rsidRPr="00966B69">
              <w:rPr>
                <w:rFonts w:cstheme="minorHAnsi"/>
              </w:rPr>
              <w:t>G</w:t>
            </w:r>
            <w:r w:rsidRPr="00C0625F">
              <w:rPr>
                <w:rFonts w:cstheme="minorHAnsi"/>
              </w:rPr>
              <w:t>erunds</w:t>
            </w:r>
            <w:r>
              <w:rPr>
                <w:rFonts w:cstheme="minorHAnsi"/>
              </w:rPr>
              <w:t xml:space="preserve"> and </w:t>
            </w:r>
            <w:r w:rsidRPr="00C0625F">
              <w:rPr>
                <w:rFonts w:cstheme="minorHAnsi"/>
              </w:rPr>
              <w:t>infinitives</w:t>
            </w:r>
          </w:p>
          <w:p w14:paraId="7754FF23" w14:textId="77777777" w:rsidR="00966B69" w:rsidRDefault="00966B69" w:rsidP="00966B69">
            <w:pPr>
              <w:rPr>
                <w:rFonts w:cstheme="minorHAnsi"/>
                <w:b/>
                <w:bCs/>
              </w:rPr>
            </w:pPr>
          </w:p>
          <w:p w14:paraId="52C5F736" w14:textId="538ECBAC" w:rsidR="006870EB" w:rsidRDefault="006870EB" w:rsidP="00340C3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77F3AF07" w14:textId="36BAA577" w:rsidR="00671DBB" w:rsidRDefault="00671DBB" w:rsidP="00671DBB">
            <w:pPr>
              <w:rPr>
                <w:rFonts w:cstheme="minorHAnsi"/>
              </w:rPr>
            </w:pPr>
            <w:r w:rsidRPr="0023307E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</w:rPr>
              <w:t xml:space="preserve"> Description: writing about a person you admire (grammar link)</w:t>
            </w:r>
          </w:p>
          <w:p w14:paraId="316AA34B" w14:textId="41705BFD" w:rsidR="00C13EA3" w:rsidRDefault="00C13EA3" w:rsidP="00671DBB">
            <w:pPr>
              <w:rPr>
                <w:rFonts w:cstheme="minorHAnsi"/>
              </w:rPr>
            </w:pPr>
            <w:r w:rsidRPr="00C13EA3">
              <w:rPr>
                <w:rFonts w:cstheme="minorHAnsi"/>
                <w:b/>
                <w:bCs/>
              </w:rPr>
              <w:t>3</w:t>
            </w:r>
            <w:r>
              <w:rPr>
                <w:rFonts w:cstheme="minorHAnsi"/>
              </w:rPr>
              <w:t xml:space="preserve"> Review: writing about a film (grammar/topic link)</w:t>
            </w:r>
          </w:p>
          <w:p w14:paraId="1D91DE4B" w14:textId="36495B54" w:rsidR="00393076" w:rsidRPr="006870EB" w:rsidRDefault="00393076" w:rsidP="00393076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  <w:p w14:paraId="785CA735" w14:textId="77777777" w:rsidR="00CE7BCC" w:rsidRPr="00E24BB4" w:rsidRDefault="00CE7BCC" w:rsidP="00C1018A">
            <w:pPr>
              <w:rPr>
                <w:rFonts w:cstheme="minorHAnsi"/>
              </w:rPr>
            </w:pPr>
          </w:p>
        </w:tc>
        <w:tc>
          <w:tcPr>
            <w:tcW w:w="3012" w:type="dxa"/>
          </w:tcPr>
          <w:p w14:paraId="751B1139" w14:textId="77777777" w:rsidR="00D53BC2" w:rsidRPr="00C0625F" w:rsidRDefault="00D53BC2" w:rsidP="00D53BC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0625F">
              <w:rPr>
                <w:rFonts w:cstheme="minorHAnsi"/>
              </w:rPr>
              <w:t>modals for advice, permission,</w:t>
            </w:r>
          </w:p>
          <w:p w14:paraId="2A70AA46" w14:textId="77777777" w:rsidR="00D53BC2" w:rsidRPr="00C0625F" w:rsidRDefault="00D53BC2" w:rsidP="00D53BC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0625F">
              <w:rPr>
                <w:rFonts w:cstheme="minorHAnsi"/>
              </w:rPr>
              <w:t>ability, intention, necessity &amp;</w:t>
            </w:r>
          </w:p>
          <w:p w14:paraId="3D86E835" w14:textId="498380E3" w:rsidR="00C84522" w:rsidRDefault="00D53BC2" w:rsidP="00D53BC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0625F">
              <w:rPr>
                <w:rFonts w:cstheme="minorHAnsi"/>
              </w:rPr>
              <w:t>obligation</w:t>
            </w:r>
          </w:p>
          <w:p w14:paraId="54F47169" w14:textId="77777777" w:rsidR="00C0625F" w:rsidRPr="00C84522" w:rsidRDefault="00C0625F" w:rsidP="00D53BC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741802E" w14:textId="08F1839E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4C2FE1">
              <w:rPr>
                <w:rFonts w:cstheme="minorHAnsi"/>
                <w:b/>
                <w:bCs/>
              </w:rPr>
              <w:t>3</w:t>
            </w:r>
          </w:p>
          <w:p w14:paraId="26200AFB" w14:textId="6A77B864" w:rsidR="0089322D" w:rsidRPr="0089322D" w:rsidRDefault="0089322D" w:rsidP="003B2D30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Unit 9 </w:t>
            </w:r>
            <w:r w:rsidRPr="0089322D">
              <w:rPr>
                <w:rFonts w:cstheme="minorHAnsi"/>
                <w:i/>
                <w:iCs/>
              </w:rPr>
              <w:t>Can</w:t>
            </w:r>
            <w:r w:rsidRPr="0089322D">
              <w:rPr>
                <w:rFonts w:cstheme="minorHAnsi"/>
              </w:rPr>
              <w:t>,</w:t>
            </w:r>
            <w:r w:rsidRPr="0089322D">
              <w:rPr>
                <w:rFonts w:cstheme="minorHAnsi"/>
                <w:i/>
                <w:iCs/>
              </w:rPr>
              <w:t xml:space="preserve"> could</w:t>
            </w:r>
            <w:r w:rsidRPr="0089322D">
              <w:rPr>
                <w:rFonts w:cstheme="minorHAnsi"/>
              </w:rPr>
              <w:t>,</w:t>
            </w:r>
            <w:r w:rsidRPr="0089322D">
              <w:rPr>
                <w:rFonts w:cstheme="minorHAnsi"/>
                <w:i/>
                <w:iCs/>
              </w:rPr>
              <w:t xml:space="preserve"> be able to </w:t>
            </w:r>
            <w:r w:rsidRPr="0089322D">
              <w:rPr>
                <w:rFonts w:cstheme="minorHAnsi"/>
              </w:rPr>
              <w:t>and</w:t>
            </w:r>
            <w:r w:rsidRPr="0089322D">
              <w:rPr>
                <w:rFonts w:cstheme="minorHAnsi"/>
                <w:i/>
                <w:iCs/>
              </w:rPr>
              <w:t xml:space="preserve"> must</w:t>
            </w:r>
            <w:r w:rsidRPr="0089322D">
              <w:rPr>
                <w:rFonts w:cstheme="minorHAnsi"/>
              </w:rPr>
              <w:t>,</w:t>
            </w:r>
            <w:r w:rsidRPr="0089322D">
              <w:rPr>
                <w:rFonts w:cstheme="minorHAnsi"/>
                <w:i/>
                <w:iCs/>
              </w:rPr>
              <w:t xml:space="preserve"> have to</w:t>
            </w:r>
          </w:p>
          <w:p w14:paraId="66DF364E" w14:textId="23B9B34B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D3451D">
              <w:rPr>
                <w:rFonts w:cstheme="minorHAnsi"/>
                <w:b/>
                <w:bCs/>
              </w:rPr>
              <w:t xml:space="preserve">10 </w:t>
            </w:r>
            <w:r w:rsidR="00D3451D" w:rsidRPr="00D3451D">
              <w:rPr>
                <w:rFonts w:cstheme="minorHAnsi"/>
                <w:i/>
                <w:iCs/>
              </w:rPr>
              <w:t>Should</w:t>
            </w:r>
            <w:r w:rsidR="00D3451D" w:rsidRPr="00D3451D">
              <w:rPr>
                <w:rFonts w:cstheme="minorHAnsi"/>
              </w:rPr>
              <w:t xml:space="preserve">, </w:t>
            </w:r>
            <w:r w:rsidR="00D3451D" w:rsidRPr="00D3451D">
              <w:rPr>
                <w:rFonts w:cstheme="minorHAnsi"/>
                <w:i/>
                <w:iCs/>
              </w:rPr>
              <w:t>ought to</w:t>
            </w:r>
            <w:r w:rsidR="00D3451D" w:rsidRPr="00D3451D">
              <w:rPr>
                <w:rFonts w:cstheme="minorHAnsi"/>
              </w:rPr>
              <w:t xml:space="preserve">,  </w:t>
            </w:r>
            <w:r w:rsidR="00D3451D" w:rsidRPr="00D3451D">
              <w:rPr>
                <w:rFonts w:cstheme="minorHAnsi"/>
                <w:i/>
                <w:iCs/>
              </w:rPr>
              <w:t>must</w:t>
            </w:r>
            <w:r w:rsidR="00D3451D" w:rsidRPr="00D3451D">
              <w:rPr>
                <w:rFonts w:cstheme="minorHAnsi"/>
              </w:rPr>
              <w:t xml:space="preserve">, </w:t>
            </w:r>
            <w:r w:rsidR="00D3451D" w:rsidRPr="00D3451D">
              <w:rPr>
                <w:rFonts w:cstheme="minorHAnsi"/>
                <w:i/>
                <w:iCs/>
              </w:rPr>
              <w:t>can’t</w:t>
            </w:r>
            <w:r w:rsidR="00D3451D" w:rsidRPr="00D3451D">
              <w:rPr>
                <w:rFonts w:cstheme="minorHAnsi"/>
              </w:rPr>
              <w:t xml:space="preserve"> and </w:t>
            </w:r>
            <w:r w:rsidR="00D3451D" w:rsidRPr="00D3451D">
              <w:rPr>
                <w:rFonts w:cstheme="minorHAnsi"/>
                <w:i/>
                <w:iCs/>
              </w:rPr>
              <w:t>may</w:t>
            </w:r>
            <w:r w:rsidR="00D3451D" w:rsidRPr="00D3451D">
              <w:rPr>
                <w:rFonts w:cstheme="minorHAnsi"/>
              </w:rPr>
              <w:t>,</w:t>
            </w:r>
            <w:r w:rsidR="00D3451D">
              <w:rPr>
                <w:rFonts w:cstheme="minorHAnsi"/>
              </w:rPr>
              <w:t xml:space="preserve"> </w:t>
            </w:r>
            <w:r w:rsidR="00D3451D" w:rsidRPr="00D3451D">
              <w:rPr>
                <w:rFonts w:cstheme="minorHAnsi"/>
                <w:i/>
                <w:iCs/>
              </w:rPr>
              <w:t>might</w:t>
            </w:r>
          </w:p>
          <w:p w14:paraId="7B2805D1" w14:textId="77777777" w:rsidR="00CE7BCC" w:rsidRPr="007D5763" w:rsidRDefault="00CE7BCC" w:rsidP="00C1018A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  <w:p w14:paraId="6302930E" w14:textId="77777777" w:rsidR="000801FA" w:rsidRDefault="000801FA" w:rsidP="000801F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16B6B559" w14:textId="3E8B740F" w:rsidR="002F6AE3" w:rsidRPr="002F6AE3" w:rsidRDefault="002F6AE3" w:rsidP="008F6FD1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 xml:space="preserve">5 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>Article: writing about a national park (grammar link)</w:t>
            </w:r>
          </w:p>
          <w:p w14:paraId="2FA41DDA" w14:textId="424CC88E" w:rsidR="00CE7BCC" w:rsidRPr="00A97229" w:rsidRDefault="00A97229" w:rsidP="008F6FD1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 xml:space="preserve">10 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>Email: writing a reply to a request for advice (grammar link)</w:t>
            </w:r>
          </w:p>
        </w:tc>
      </w:tr>
    </w:tbl>
    <w:p w14:paraId="00D4260E" w14:textId="77777777" w:rsidR="003B2D30" w:rsidRDefault="003B2D30">
      <w:r>
        <w:br w:type="page"/>
      </w:r>
    </w:p>
    <w:tbl>
      <w:tblPr>
        <w:tblStyle w:val="TableGrid"/>
        <w:tblW w:w="12950" w:type="dxa"/>
        <w:tblInd w:w="-5" w:type="dxa"/>
        <w:tblLook w:val="04A0" w:firstRow="1" w:lastRow="0" w:firstColumn="1" w:lastColumn="0" w:noHBand="0" w:noVBand="1"/>
      </w:tblPr>
      <w:tblGrid>
        <w:gridCol w:w="1701"/>
        <w:gridCol w:w="2835"/>
        <w:gridCol w:w="2835"/>
        <w:gridCol w:w="2645"/>
        <w:gridCol w:w="2934"/>
      </w:tblGrid>
      <w:tr w:rsidR="00332A87" w14:paraId="666D72A1" w14:textId="77777777" w:rsidTr="003B2D30">
        <w:tc>
          <w:tcPr>
            <w:tcW w:w="1701" w:type="dxa"/>
            <w:shd w:val="clear" w:color="auto" w:fill="D9D9D9" w:themeFill="background1" w:themeFillShade="D9"/>
          </w:tcPr>
          <w:p w14:paraId="72352A5B" w14:textId="3FE94DF2" w:rsidR="00332A87" w:rsidRPr="00D61BFE" w:rsidRDefault="003B2D30" w:rsidP="00667E79">
            <w:pPr>
              <w:rPr>
                <w:rFonts w:ascii="Adelle Sans" w:hAnsi="Adelle Sans" w:cs="Adelle Sans"/>
                <w:b/>
                <w:noProof/>
                <w:color w:val="262626" w:themeColor="text1" w:themeTint="D9"/>
              </w:rPr>
            </w:pPr>
            <w:r>
              <w:rPr>
                <w:rFonts w:ascii="Calibri" w:hAnsi="Calibri" w:cs="Times New Roman"/>
                <w:b/>
                <w:i/>
                <w:lang w:val="en-GB"/>
              </w:rPr>
              <w:lastRenderedPageBreak/>
              <w:t xml:space="preserve">Close-up </w:t>
            </w:r>
            <w:r w:rsidR="004C2FE1">
              <w:rPr>
                <w:rFonts w:ascii="Calibri" w:hAnsi="Calibri" w:cs="Times New Roman"/>
                <w:b/>
                <w:iCs/>
                <w:lang w:val="en-GB"/>
              </w:rPr>
              <w:t>A2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ACD324E" w14:textId="77777777" w:rsidR="005B7F3A" w:rsidRDefault="00332A87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9</w:t>
            </w:r>
            <w:r w:rsidR="005B7F3A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4C8D1EF5" w14:textId="64DF8F7F" w:rsidR="00332A87" w:rsidRPr="00D61BFE" w:rsidRDefault="00736BBE" w:rsidP="00754E3D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Take a Break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1AD6F6C" w14:textId="77777777" w:rsidR="005B7F3A" w:rsidRDefault="00332A87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10</w:t>
            </w:r>
            <w:r w:rsidR="005B7F3A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049DA157" w14:textId="4ECBEAB0" w:rsidR="00332A87" w:rsidRPr="00D61BFE" w:rsidRDefault="00736BBE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Road Trip!</w:t>
            </w:r>
          </w:p>
        </w:tc>
        <w:tc>
          <w:tcPr>
            <w:tcW w:w="2645" w:type="dxa"/>
            <w:shd w:val="clear" w:color="auto" w:fill="D9D9D9" w:themeFill="background1" w:themeFillShade="D9"/>
          </w:tcPr>
          <w:p w14:paraId="1EB291DD" w14:textId="77777777" w:rsidR="005B7F3A" w:rsidRDefault="00332A87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11</w:t>
            </w:r>
            <w:r w:rsidR="005B7F3A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662051E4" w14:textId="211522E4" w:rsidR="00332A87" w:rsidRPr="00D61BFE" w:rsidRDefault="00736BBE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It’s Raining Cats and Dogs</w:t>
            </w:r>
          </w:p>
        </w:tc>
        <w:tc>
          <w:tcPr>
            <w:tcW w:w="2934" w:type="dxa"/>
            <w:shd w:val="clear" w:color="auto" w:fill="D9D9D9" w:themeFill="background1" w:themeFillShade="D9"/>
          </w:tcPr>
          <w:p w14:paraId="69D8C52F" w14:textId="77777777" w:rsidR="005B7F3A" w:rsidRDefault="00332A87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12</w:t>
            </w:r>
            <w:r w:rsidR="005B7F3A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73217AB5" w14:textId="0135557F" w:rsidR="00332A87" w:rsidRPr="00D61BFE" w:rsidRDefault="00736BBE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The World Around Us</w:t>
            </w:r>
          </w:p>
        </w:tc>
      </w:tr>
      <w:tr w:rsidR="00332A87" w:rsidRPr="00D61BFE" w14:paraId="489638F2" w14:textId="77777777" w:rsidTr="003B2D30">
        <w:tc>
          <w:tcPr>
            <w:tcW w:w="1701" w:type="dxa"/>
          </w:tcPr>
          <w:p w14:paraId="0FD3800E" w14:textId="77777777" w:rsidR="00332A87" w:rsidRPr="00D61BFE" w:rsidRDefault="00332A87" w:rsidP="00667E79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</w:tc>
        <w:tc>
          <w:tcPr>
            <w:tcW w:w="2835" w:type="dxa"/>
          </w:tcPr>
          <w:p w14:paraId="5B59800B" w14:textId="6A6F655F" w:rsidR="00C84522" w:rsidRDefault="00736BBE" w:rsidP="00736BB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D4772">
              <w:rPr>
                <w:rFonts w:cstheme="minorHAnsi"/>
              </w:rPr>
              <w:t>relative pronouns</w:t>
            </w:r>
          </w:p>
          <w:p w14:paraId="34727845" w14:textId="77777777" w:rsidR="002D4772" w:rsidRPr="00C84522" w:rsidRDefault="002D4772" w:rsidP="00736BBE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0E36993" w14:textId="474EA983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4C2FE1">
              <w:rPr>
                <w:rFonts w:cstheme="minorHAnsi"/>
                <w:b/>
                <w:bCs/>
              </w:rPr>
              <w:t>3</w:t>
            </w:r>
          </w:p>
          <w:p w14:paraId="6F560245" w14:textId="671110A1" w:rsidR="003B2D30" w:rsidRPr="001032BA" w:rsidRDefault="003B2D30" w:rsidP="003B2D30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1032BA">
              <w:rPr>
                <w:rFonts w:cstheme="minorHAnsi"/>
                <w:b/>
                <w:bCs/>
              </w:rPr>
              <w:t xml:space="preserve">17 </w:t>
            </w:r>
            <w:r w:rsidR="001032BA">
              <w:rPr>
                <w:rFonts w:cstheme="minorHAnsi"/>
              </w:rPr>
              <w:t>Relative clauses</w:t>
            </w:r>
          </w:p>
          <w:p w14:paraId="28EFA4C2" w14:textId="4E90EA0B" w:rsidR="00161019" w:rsidRDefault="00161019" w:rsidP="00110591">
            <w:pPr>
              <w:rPr>
                <w:rFonts w:cstheme="minorHAnsi"/>
                <w:b/>
                <w:bCs/>
              </w:rPr>
            </w:pPr>
          </w:p>
          <w:p w14:paraId="286F7D7E" w14:textId="35E99D28" w:rsidR="008812FE" w:rsidRDefault="008812FE" w:rsidP="00110591">
            <w:pPr>
              <w:rPr>
                <w:rFonts w:cstheme="minorHAnsi"/>
              </w:rPr>
            </w:pPr>
            <w:r w:rsidRPr="002D4772">
              <w:rPr>
                <w:rFonts w:cstheme="minorHAnsi"/>
              </w:rPr>
              <w:t>adverbs</w:t>
            </w:r>
          </w:p>
          <w:p w14:paraId="09E1C906" w14:textId="77777777" w:rsidR="008812FE" w:rsidRDefault="008812FE" w:rsidP="00110591">
            <w:pPr>
              <w:rPr>
                <w:rFonts w:cstheme="minorHAnsi"/>
                <w:b/>
                <w:bCs/>
              </w:rPr>
            </w:pPr>
          </w:p>
          <w:p w14:paraId="07539A7A" w14:textId="77777777" w:rsidR="008812FE" w:rsidRDefault="008812FE" w:rsidP="008812FE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3</w:t>
            </w:r>
          </w:p>
          <w:p w14:paraId="3CD686BA" w14:textId="1869C253" w:rsidR="008812FE" w:rsidRPr="0005401D" w:rsidRDefault="008812FE" w:rsidP="008812FE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05401D">
              <w:rPr>
                <w:rFonts w:cstheme="minorHAnsi"/>
                <w:b/>
                <w:bCs/>
              </w:rPr>
              <w:t xml:space="preserve">16 </w:t>
            </w:r>
            <w:r w:rsidR="0005401D">
              <w:rPr>
                <w:rFonts w:cstheme="minorHAnsi"/>
              </w:rPr>
              <w:t>Adverbs</w:t>
            </w:r>
          </w:p>
          <w:p w14:paraId="21709333" w14:textId="77777777" w:rsidR="008812FE" w:rsidRDefault="008812FE" w:rsidP="008812FE">
            <w:pPr>
              <w:rPr>
                <w:rFonts w:cstheme="minorHAnsi"/>
                <w:b/>
                <w:bCs/>
                <w:noProof/>
                <w:color w:val="262626" w:themeColor="text1" w:themeTint="D9"/>
              </w:rPr>
            </w:pPr>
          </w:p>
          <w:p w14:paraId="6838482B" w14:textId="0CFB5821" w:rsidR="00CF2FE8" w:rsidRDefault="001307D9" w:rsidP="008812FE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>Writing section</w:t>
            </w:r>
          </w:p>
          <w:p w14:paraId="22AD66F9" w14:textId="77777777" w:rsidR="00D510F6" w:rsidRDefault="00D510F6" w:rsidP="00D510F6">
            <w:pPr>
              <w:rPr>
                <w:rFonts w:cstheme="minorHAnsi"/>
              </w:rPr>
            </w:pPr>
            <w:r w:rsidRPr="0023307E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</w:rPr>
              <w:t xml:space="preserve"> Description: writing about a person you admire (grammar link)</w:t>
            </w:r>
          </w:p>
          <w:p w14:paraId="747CB87C" w14:textId="547C6819" w:rsidR="00033677" w:rsidRDefault="00033677" w:rsidP="00033677">
            <w:pPr>
              <w:rPr>
                <w:rFonts w:cstheme="minorHAnsi"/>
              </w:rPr>
            </w:pPr>
            <w:r w:rsidRPr="00D46255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</w:rPr>
              <w:t xml:space="preserve"> Email: writing about a stay at a language school (grammar link)</w:t>
            </w:r>
          </w:p>
          <w:p w14:paraId="43B275FA" w14:textId="345B90D4" w:rsidR="00C54578" w:rsidRPr="00CE7BCC" w:rsidRDefault="0074571A" w:rsidP="00033677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9</w:t>
            </w:r>
            <w:r w:rsidR="00C54578">
              <w:rPr>
                <w:rFonts w:cstheme="minorHAnsi"/>
              </w:rPr>
              <w:t xml:space="preserve"> Narrative: writing about a </w:t>
            </w:r>
            <w:r>
              <w:rPr>
                <w:rFonts w:cstheme="minorHAnsi"/>
              </w:rPr>
              <w:t>journey</w:t>
            </w:r>
            <w:r w:rsidR="00C54578">
              <w:rPr>
                <w:rFonts w:cstheme="minorHAnsi"/>
              </w:rPr>
              <w:t xml:space="preserve"> (topic link)</w:t>
            </w:r>
          </w:p>
          <w:p w14:paraId="6AA23A27" w14:textId="3E89ABCE" w:rsidR="001307D9" w:rsidRPr="001307D9" w:rsidRDefault="001307D9" w:rsidP="003B2D30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</w:p>
        </w:tc>
        <w:tc>
          <w:tcPr>
            <w:tcW w:w="2835" w:type="dxa"/>
          </w:tcPr>
          <w:p w14:paraId="7312C6AF" w14:textId="4272458A" w:rsidR="00C84522" w:rsidRDefault="00736BBE" w:rsidP="00DD12B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D12BE">
              <w:rPr>
                <w:rFonts w:cstheme="minorHAnsi"/>
              </w:rPr>
              <w:t>the passive voice: present simple &amp;</w:t>
            </w:r>
            <w:r w:rsidR="00DD12BE">
              <w:rPr>
                <w:rFonts w:cstheme="minorHAnsi"/>
              </w:rPr>
              <w:t xml:space="preserve"> </w:t>
            </w:r>
            <w:r w:rsidRPr="00DD12BE">
              <w:rPr>
                <w:rFonts w:cstheme="minorHAnsi"/>
              </w:rPr>
              <w:t>past simple</w:t>
            </w:r>
          </w:p>
          <w:p w14:paraId="34E2A7CF" w14:textId="77777777" w:rsidR="00DD12BE" w:rsidRPr="00DD12BE" w:rsidRDefault="00DD12BE" w:rsidP="00DD12BE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ED9BA91" w14:textId="29C79480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4C2FE1">
              <w:rPr>
                <w:rFonts w:cstheme="minorHAnsi"/>
                <w:b/>
                <w:bCs/>
              </w:rPr>
              <w:t>3</w:t>
            </w:r>
          </w:p>
          <w:p w14:paraId="21D7137C" w14:textId="358F2F9A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1A0CC1">
              <w:rPr>
                <w:rFonts w:cstheme="minorHAnsi"/>
                <w:b/>
                <w:bCs/>
              </w:rPr>
              <w:t xml:space="preserve">12 </w:t>
            </w:r>
            <w:r w:rsidR="001A0CC1" w:rsidRPr="001A0CC1">
              <w:rPr>
                <w:rFonts w:cstheme="minorHAnsi"/>
              </w:rPr>
              <w:t>P</w:t>
            </w:r>
            <w:r w:rsidR="001A0CC1" w:rsidRPr="00DD12BE">
              <w:rPr>
                <w:rFonts w:cstheme="minorHAnsi"/>
              </w:rPr>
              <w:t>assive voice</w:t>
            </w:r>
          </w:p>
          <w:p w14:paraId="3C0EEBA2" w14:textId="77777777" w:rsidR="007D5763" w:rsidRPr="007D5763" w:rsidRDefault="007D5763" w:rsidP="007D57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  <w:p w14:paraId="42F707FE" w14:textId="53F7CD8F" w:rsidR="002269A3" w:rsidRPr="007D587B" w:rsidRDefault="001307D9" w:rsidP="00833EDC">
            <w:pPr>
              <w:rPr>
                <w:rFonts w:cstheme="minorHAnsi"/>
                <w:b/>
              </w:rPr>
            </w:pPr>
            <w:r w:rsidRPr="001307D9">
              <w:rPr>
                <w:rFonts w:cstheme="minorHAnsi"/>
                <w:b/>
              </w:rPr>
              <w:t>Writing section</w:t>
            </w:r>
          </w:p>
          <w:p w14:paraId="24D2BEFB" w14:textId="43F57B13" w:rsidR="00FE7847" w:rsidRPr="00CE7BCC" w:rsidRDefault="00FE7847" w:rsidP="00FE7847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</w:rPr>
              <w:t xml:space="preserve"> Narrative: writing about a journey (topic link)</w:t>
            </w:r>
          </w:p>
          <w:p w14:paraId="25398538" w14:textId="664D6A61" w:rsidR="007424EB" w:rsidRPr="00B8293A" w:rsidRDefault="007424EB" w:rsidP="003B2D30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</w:tc>
        <w:tc>
          <w:tcPr>
            <w:tcW w:w="2645" w:type="dxa"/>
          </w:tcPr>
          <w:p w14:paraId="5E10E744" w14:textId="3D3BB906" w:rsidR="00DD12BE" w:rsidRDefault="00736BBE" w:rsidP="00DD12B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D12BE">
              <w:rPr>
                <w:rFonts w:cstheme="minorHAnsi"/>
              </w:rPr>
              <w:t>comparative adjectives &amp; adverbs,</w:t>
            </w:r>
            <w:r w:rsidR="00DD12BE">
              <w:rPr>
                <w:rFonts w:cstheme="minorHAnsi"/>
              </w:rPr>
              <w:t xml:space="preserve"> </w:t>
            </w:r>
            <w:r w:rsidRPr="00DD12BE">
              <w:rPr>
                <w:rFonts w:cstheme="minorHAnsi"/>
              </w:rPr>
              <w:t>superlative adjectives &amp; adverbs</w:t>
            </w:r>
          </w:p>
          <w:p w14:paraId="3735F339" w14:textId="77777777" w:rsidR="00FD1B46" w:rsidRPr="00C84522" w:rsidRDefault="00FD1B46" w:rsidP="00DD12BE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3134879" w14:textId="6E43F539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4C2FE1">
              <w:rPr>
                <w:rFonts w:cstheme="minorHAnsi"/>
                <w:b/>
                <w:bCs/>
              </w:rPr>
              <w:t>3</w:t>
            </w:r>
          </w:p>
          <w:p w14:paraId="25D02E4A" w14:textId="2C76A24E" w:rsidR="003B2D30" w:rsidRPr="00B67203" w:rsidRDefault="003B2D30" w:rsidP="003B2D30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B67203">
              <w:rPr>
                <w:rFonts w:cstheme="minorHAnsi"/>
                <w:b/>
                <w:bCs/>
              </w:rPr>
              <w:t xml:space="preserve">16 </w:t>
            </w:r>
            <w:r w:rsidR="00B67203">
              <w:rPr>
                <w:rFonts w:cstheme="minorHAnsi"/>
              </w:rPr>
              <w:t>Adjectives and adverbs</w:t>
            </w:r>
          </w:p>
          <w:p w14:paraId="6D1212F4" w14:textId="22050C8E" w:rsidR="00C859FB" w:rsidRDefault="00C859FB" w:rsidP="009C128D">
            <w:pPr>
              <w:jc w:val="center"/>
              <w:rPr>
                <w:rFonts w:cstheme="minorHAnsi"/>
                <w:bCs/>
              </w:rPr>
            </w:pPr>
          </w:p>
          <w:p w14:paraId="44F5360D" w14:textId="6ED82BE5" w:rsidR="002269A3" w:rsidRPr="007D587B" w:rsidRDefault="001307D9" w:rsidP="00EB23B2">
            <w:pPr>
              <w:rPr>
                <w:rFonts w:cstheme="minorHAnsi"/>
                <w:b/>
              </w:rPr>
            </w:pPr>
            <w:r w:rsidRPr="001307D9">
              <w:rPr>
                <w:rFonts w:cstheme="minorHAnsi"/>
                <w:b/>
              </w:rPr>
              <w:t>Writing section</w:t>
            </w:r>
          </w:p>
          <w:p w14:paraId="5D898E4F" w14:textId="77777777" w:rsidR="006D5FBC" w:rsidRDefault="004E1F6D" w:rsidP="003B2D30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 xml:space="preserve">4 </w:t>
            </w:r>
            <w:r w:rsidRPr="004E1F6D">
              <w:rPr>
                <w:rFonts w:cstheme="minorHAnsi"/>
                <w:bCs/>
                <w:noProof/>
                <w:color w:val="262626" w:themeColor="text1" w:themeTint="D9"/>
              </w:rPr>
              <w:t>Narrative: writing about an event (grammar link)</w:t>
            </w:r>
          </w:p>
          <w:p w14:paraId="4C12914B" w14:textId="3922A467" w:rsidR="00F30250" w:rsidRPr="00B8293A" w:rsidRDefault="00F30250" w:rsidP="003B2D30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bCs/>
                <w:noProof/>
                <w:color w:val="262626" w:themeColor="text1" w:themeTint="D9"/>
              </w:rPr>
              <w:t xml:space="preserve">6 </w:t>
            </w:r>
            <w:r w:rsidRPr="00F30250">
              <w:rPr>
                <w:rFonts w:cstheme="minorHAnsi"/>
                <w:noProof/>
                <w:color w:val="262626" w:themeColor="text1" w:themeTint="D9"/>
              </w:rPr>
              <w:t>Story: writing about a shopping experience (grammar link)</w:t>
            </w:r>
          </w:p>
        </w:tc>
        <w:tc>
          <w:tcPr>
            <w:tcW w:w="2934" w:type="dxa"/>
          </w:tcPr>
          <w:p w14:paraId="78E2C19A" w14:textId="5AAD980E" w:rsidR="00C84522" w:rsidRPr="008F0065" w:rsidRDefault="00736BBE" w:rsidP="00C36DDC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8F0065">
              <w:rPr>
                <w:rFonts w:cstheme="minorHAnsi"/>
              </w:rPr>
              <w:t xml:space="preserve">ordering adjectives </w:t>
            </w:r>
          </w:p>
          <w:p w14:paraId="50E21F4A" w14:textId="77777777" w:rsidR="008F0065" w:rsidRDefault="008F0065" w:rsidP="003B2D30">
            <w:pPr>
              <w:rPr>
                <w:rFonts w:cstheme="minorHAnsi"/>
                <w:b/>
                <w:bCs/>
                <w:i/>
                <w:iCs/>
              </w:rPr>
            </w:pPr>
          </w:p>
          <w:p w14:paraId="3E8C88AD" w14:textId="6F41F85E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 w:rsidR="004C2FE1">
              <w:rPr>
                <w:rFonts w:cstheme="minorHAnsi"/>
                <w:b/>
                <w:bCs/>
              </w:rPr>
              <w:t>3</w:t>
            </w:r>
          </w:p>
          <w:p w14:paraId="30642CBD" w14:textId="50AF3ACF" w:rsidR="003B2D30" w:rsidRDefault="003B2D30" w:rsidP="003B2D30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B91308">
              <w:rPr>
                <w:rFonts w:cstheme="minorHAnsi"/>
                <w:b/>
                <w:bCs/>
              </w:rPr>
              <w:t xml:space="preserve">16 </w:t>
            </w:r>
            <w:r w:rsidR="00B91308">
              <w:rPr>
                <w:rFonts w:cstheme="minorHAnsi"/>
              </w:rPr>
              <w:t>Adjectives</w:t>
            </w:r>
          </w:p>
          <w:p w14:paraId="6D6FFC5A" w14:textId="7C30EAC6" w:rsidR="00C36DDC" w:rsidRDefault="00C36DDC" w:rsidP="003B2D30">
            <w:pPr>
              <w:rPr>
                <w:rFonts w:cstheme="minorHAnsi"/>
                <w:b/>
                <w:bCs/>
              </w:rPr>
            </w:pPr>
          </w:p>
          <w:p w14:paraId="0CEA97F1" w14:textId="77777777" w:rsidR="00C36DDC" w:rsidRDefault="00C36DDC" w:rsidP="00C36DD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F0065">
              <w:rPr>
                <w:rFonts w:cstheme="minorHAnsi"/>
              </w:rPr>
              <w:t>adjectives</w:t>
            </w:r>
            <w:r>
              <w:rPr>
                <w:rFonts w:cstheme="minorHAnsi"/>
              </w:rPr>
              <w:t xml:space="preserve"> </w:t>
            </w:r>
            <w:r w:rsidRPr="008F0065">
              <w:rPr>
                <w:rFonts w:cstheme="minorHAnsi"/>
              </w:rPr>
              <w:t xml:space="preserve">ending in </w:t>
            </w:r>
            <w:r w:rsidRPr="008F0065">
              <w:rPr>
                <w:rFonts w:cstheme="minorHAnsi"/>
                <w:i/>
                <w:iCs/>
              </w:rPr>
              <w:t>-</w:t>
            </w:r>
            <w:proofErr w:type="spellStart"/>
            <w:r w:rsidRPr="008F0065">
              <w:rPr>
                <w:rFonts w:cstheme="minorHAnsi"/>
                <w:i/>
                <w:iCs/>
              </w:rPr>
              <w:t>ing</w:t>
            </w:r>
            <w:proofErr w:type="spellEnd"/>
            <w:r w:rsidRPr="008F0065">
              <w:rPr>
                <w:rFonts w:cstheme="minorHAnsi"/>
              </w:rPr>
              <w:t xml:space="preserve"> and </w:t>
            </w:r>
          </w:p>
          <w:p w14:paraId="701B706A" w14:textId="1A88CB43" w:rsidR="00C36DDC" w:rsidRPr="008F0065" w:rsidRDefault="00C36DDC" w:rsidP="00C36DDC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8F0065">
              <w:rPr>
                <w:rFonts w:cstheme="minorHAnsi"/>
                <w:i/>
                <w:iCs/>
              </w:rPr>
              <w:t>-ed</w:t>
            </w:r>
          </w:p>
          <w:p w14:paraId="7BABA54A" w14:textId="3C979664" w:rsidR="00C36DDC" w:rsidRDefault="00C36DDC" w:rsidP="003B2D30">
            <w:pPr>
              <w:rPr>
                <w:rFonts w:cstheme="minorHAnsi"/>
                <w:b/>
                <w:bCs/>
              </w:rPr>
            </w:pPr>
          </w:p>
          <w:p w14:paraId="7E0CD7E6" w14:textId="77777777" w:rsidR="00C36DDC" w:rsidRDefault="00C36DDC" w:rsidP="00C36DD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3</w:t>
            </w:r>
          </w:p>
          <w:p w14:paraId="1E715D16" w14:textId="4DC39AA0" w:rsidR="00C36DDC" w:rsidRPr="00C36DDC" w:rsidRDefault="00C36DDC" w:rsidP="003B2D30">
            <w:pPr>
              <w:rPr>
                <w:rFonts w:cstheme="minorHAnsi"/>
              </w:rPr>
            </w:pPr>
            <w:r w:rsidRPr="00C36DDC">
              <w:rPr>
                <w:rFonts w:cstheme="minorHAnsi"/>
              </w:rPr>
              <w:t>–</w:t>
            </w:r>
          </w:p>
          <w:p w14:paraId="4A1C2D47" w14:textId="77777777" w:rsidR="00EB23B2" w:rsidRDefault="00EB23B2" w:rsidP="007331A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15A01A6E" w14:textId="24965924" w:rsidR="007331A2" w:rsidRPr="002269A3" w:rsidRDefault="001307D9" w:rsidP="007D587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666F1">
              <w:rPr>
                <w:rFonts w:cstheme="minorHAnsi"/>
                <w:b/>
                <w:bCs/>
              </w:rPr>
              <w:t>Writing section</w:t>
            </w:r>
          </w:p>
          <w:p w14:paraId="7C69B36B" w14:textId="6171844E" w:rsidR="005C2A32" w:rsidRPr="002F6AE3" w:rsidRDefault="005C2A32" w:rsidP="005C2A32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 xml:space="preserve">5 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>Article: writing about a national park (topic link)</w:t>
            </w:r>
          </w:p>
          <w:p w14:paraId="72086EF9" w14:textId="41567720" w:rsidR="002269A3" w:rsidRPr="00B8293A" w:rsidRDefault="003F55DC" w:rsidP="003B2D30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 xml:space="preserve">7 </w:t>
            </w:r>
            <w:r w:rsidRPr="003F55DC">
              <w:rPr>
                <w:rFonts w:cstheme="minorHAnsi"/>
                <w:bCs/>
                <w:noProof/>
                <w:color w:val="262626" w:themeColor="text1" w:themeTint="D9"/>
              </w:rPr>
              <w:t>Description: writing about a home (grammar link)</w:t>
            </w:r>
          </w:p>
        </w:tc>
      </w:tr>
    </w:tbl>
    <w:p w14:paraId="7F8E264E" w14:textId="77777777" w:rsidR="00C34D59" w:rsidRPr="00332A87" w:rsidRDefault="00C34D59" w:rsidP="00CE7BCC"/>
    <w:sectPr w:rsidR="00C34D59" w:rsidRPr="00332A87" w:rsidSect="00D61BFE">
      <w:footerReference w:type="default" r:id="rId7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51D77" w14:textId="77777777" w:rsidR="00241DC2" w:rsidRDefault="00241DC2" w:rsidP="00D61BFE">
      <w:pPr>
        <w:spacing w:after="0" w:line="240" w:lineRule="auto"/>
      </w:pPr>
      <w:r>
        <w:separator/>
      </w:r>
    </w:p>
  </w:endnote>
  <w:endnote w:type="continuationSeparator" w:id="0">
    <w:p w14:paraId="4592CEF3" w14:textId="77777777" w:rsidR="00241DC2" w:rsidRDefault="00241DC2" w:rsidP="00D61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elle Sans">
    <w:altName w:val="Corbel"/>
    <w:panose1 w:val="00000000000000000000"/>
    <w:charset w:val="00"/>
    <w:family w:val="modern"/>
    <w:notTrueType/>
    <w:pitch w:val="variable"/>
    <w:sig w:usb0="80000087" w:usb1="0000004B" w:usb2="00000000" w:usb3="00000000" w:csb0="000000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50FF2" w14:textId="47F3482F" w:rsidR="00D61BFE" w:rsidRDefault="00D61BFE">
    <w:pPr>
      <w:pStyle w:val="Footer"/>
    </w:pPr>
    <w:r>
      <w:rPr>
        <w:rFonts w:cstheme="minorHAnsi"/>
      </w:rPr>
      <w:t>©2020 Cengage Learning Inc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C2A2E" w14:textId="77777777" w:rsidR="00241DC2" w:rsidRDefault="00241DC2" w:rsidP="00D61BFE">
      <w:pPr>
        <w:spacing w:after="0" w:line="240" w:lineRule="auto"/>
      </w:pPr>
      <w:r>
        <w:separator/>
      </w:r>
    </w:p>
  </w:footnote>
  <w:footnote w:type="continuationSeparator" w:id="0">
    <w:p w14:paraId="3DA8A427" w14:textId="77777777" w:rsidR="00241DC2" w:rsidRDefault="00241DC2" w:rsidP="00D61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C5A9E"/>
    <w:multiLevelType w:val="hybridMultilevel"/>
    <w:tmpl w:val="4B02FE18"/>
    <w:lvl w:ilvl="0" w:tplc="38D262DE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0E67B3E"/>
    <w:multiLevelType w:val="hybridMultilevel"/>
    <w:tmpl w:val="78BC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4B34B8"/>
    <w:multiLevelType w:val="hybridMultilevel"/>
    <w:tmpl w:val="6BB21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0D5"/>
    <w:rsid w:val="000141D9"/>
    <w:rsid w:val="0002163D"/>
    <w:rsid w:val="00023223"/>
    <w:rsid w:val="00024384"/>
    <w:rsid w:val="00033677"/>
    <w:rsid w:val="00044AE9"/>
    <w:rsid w:val="0005401D"/>
    <w:rsid w:val="00070171"/>
    <w:rsid w:val="00072BC4"/>
    <w:rsid w:val="000801FA"/>
    <w:rsid w:val="000845AA"/>
    <w:rsid w:val="00086154"/>
    <w:rsid w:val="000A5835"/>
    <w:rsid w:val="000D3DD9"/>
    <w:rsid w:val="001032BA"/>
    <w:rsid w:val="0010696C"/>
    <w:rsid w:val="00110591"/>
    <w:rsid w:val="0013029A"/>
    <w:rsid w:val="001307D9"/>
    <w:rsid w:val="00130E0F"/>
    <w:rsid w:val="001415D1"/>
    <w:rsid w:val="00143A2D"/>
    <w:rsid w:val="00155597"/>
    <w:rsid w:val="00161019"/>
    <w:rsid w:val="00180249"/>
    <w:rsid w:val="0018115C"/>
    <w:rsid w:val="00181648"/>
    <w:rsid w:val="001936A5"/>
    <w:rsid w:val="001A0CC1"/>
    <w:rsid w:val="001B5365"/>
    <w:rsid w:val="001B62FC"/>
    <w:rsid w:val="001D521D"/>
    <w:rsid w:val="001F3302"/>
    <w:rsid w:val="002009C6"/>
    <w:rsid w:val="00210991"/>
    <w:rsid w:val="002269A3"/>
    <w:rsid w:val="002275FF"/>
    <w:rsid w:val="0023307E"/>
    <w:rsid w:val="00241DC2"/>
    <w:rsid w:val="00243771"/>
    <w:rsid w:val="00254501"/>
    <w:rsid w:val="00264D26"/>
    <w:rsid w:val="002A3123"/>
    <w:rsid w:val="002A6184"/>
    <w:rsid w:val="002B5149"/>
    <w:rsid w:val="002C1905"/>
    <w:rsid w:val="002C3A13"/>
    <w:rsid w:val="002C5D17"/>
    <w:rsid w:val="002D4772"/>
    <w:rsid w:val="002E09CD"/>
    <w:rsid w:val="002E2D14"/>
    <w:rsid w:val="002F6AE3"/>
    <w:rsid w:val="00303C6B"/>
    <w:rsid w:val="003075F7"/>
    <w:rsid w:val="00332A87"/>
    <w:rsid w:val="00340C3D"/>
    <w:rsid w:val="00343613"/>
    <w:rsid w:val="0034436C"/>
    <w:rsid w:val="00377AE5"/>
    <w:rsid w:val="00386D31"/>
    <w:rsid w:val="00393076"/>
    <w:rsid w:val="003A376A"/>
    <w:rsid w:val="003B2D30"/>
    <w:rsid w:val="003C78BD"/>
    <w:rsid w:val="003D39E0"/>
    <w:rsid w:val="003F55DC"/>
    <w:rsid w:val="003F5D7F"/>
    <w:rsid w:val="004163D1"/>
    <w:rsid w:val="00427753"/>
    <w:rsid w:val="00470B52"/>
    <w:rsid w:val="00486C89"/>
    <w:rsid w:val="004A0C3A"/>
    <w:rsid w:val="004C2FE1"/>
    <w:rsid w:val="004E1F6D"/>
    <w:rsid w:val="004E45B2"/>
    <w:rsid w:val="004F6C9B"/>
    <w:rsid w:val="0053359F"/>
    <w:rsid w:val="00541078"/>
    <w:rsid w:val="00573DD4"/>
    <w:rsid w:val="005833E3"/>
    <w:rsid w:val="005A2A29"/>
    <w:rsid w:val="005B7F3A"/>
    <w:rsid w:val="005C2A32"/>
    <w:rsid w:val="005D57EE"/>
    <w:rsid w:val="006025C2"/>
    <w:rsid w:val="006141E8"/>
    <w:rsid w:val="00630345"/>
    <w:rsid w:val="0064057D"/>
    <w:rsid w:val="00643282"/>
    <w:rsid w:val="00657E12"/>
    <w:rsid w:val="006666F1"/>
    <w:rsid w:val="0066691F"/>
    <w:rsid w:val="00671CEC"/>
    <w:rsid w:val="00671DBB"/>
    <w:rsid w:val="006739EE"/>
    <w:rsid w:val="00680294"/>
    <w:rsid w:val="006870EB"/>
    <w:rsid w:val="0069091F"/>
    <w:rsid w:val="00691213"/>
    <w:rsid w:val="006B2542"/>
    <w:rsid w:val="006C1237"/>
    <w:rsid w:val="006D5FBC"/>
    <w:rsid w:val="006E0249"/>
    <w:rsid w:val="006E55F0"/>
    <w:rsid w:val="006E693B"/>
    <w:rsid w:val="00712A1F"/>
    <w:rsid w:val="007311E1"/>
    <w:rsid w:val="007331A2"/>
    <w:rsid w:val="00736BBE"/>
    <w:rsid w:val="00740BA4"/>
    <w:rsid w:val="007424EB"/>
    <w:rsid w:val="0074571A"/>
    <w:rsid w:val="00754E3D"/>
    <w:rsid w:val="00760C41"/>
    <w:rsid w:val="007614C6"/>
    <w:rsid w:val="007633B7"/>
    <w:rsid w:val="00785289"/>
    <w:rsid w:val="00787166"/>
    <w:rsid w:val="00790DB9"/>
    <w:rsid w:val="007B0692"/>
    <w:rsid w:val="007B104F"/>
    <w:rsid w:val="007C3014"/>
    <w:rsid w:val="007D2A96"/>
    <w:rsid w:val="007D365A"/>
    <w:rsid w:val="007D5763"/>
    <w:rsid w:val="007D587B"/>
    <w:rsid w:val="007D6335"/>
    <w:rsid w:val="007F3C7E"/>
    <w:rsid w:val="00800252"/>
    <w:rsid w:val="008020A1"/>
    <w:rsid w:val="008120DA"/>
    <w:rsid w:val="00821B61"/>
    <w:rsid w:val="00833EDC"/>
    <w:rsid w:val="00834BE6"/>
    <w:rsid w:val="00836291"/>
    <w:rsid w:val="00841BC9"/>
    <w:rsid w:val="00842C12"/>
    <w:rsid w:val="00851336"/>
    <w:rsid w:val="00853B53"/>
    <w:rsid w:val="00863238"/>
    <w:rsid w:val="008750E2"/>
    <w:rsid w:val="008812FE"/>
    <w:rsid w:val="0088389A"/>
    <w:rsid w:val="0089322D"/>
    <w:rsid w:val="008B401C"/>
    <w:rsid w:val="008B4B54"/>
    <w:rsid w:val="008C2749"/>
    <w:rsid w:val="008C5667"/>
    <w:rsid w:val="008D01B9"/>
    <w:rsid w:val="008F0065"/>
    <w:rsid w:val="008F6FD1"/>
    <w:rsid w:val="008F757D"/>
    <w:rsid w:val="009100D5"/>
    <w:rsid w:val="00914444"/>
    <w:rsid w:val="00966B69"/>
    <w:rsid w:val="00984DD7"/>
    <w:rsid w:val="0098583F"/>
    <w:rsid w:val="009920D3"/>
    <w:rsid w:val="00995486"/>
    <w:rsid w:val="009A1132"/>
    <w:rsid w:val="009C128D"/>
    <w:rsid w:val="009D3E04"/>
    <w:rsid w:val="00A007F5"/>
    <w:rsid w:val="00A05404"/>
    <w:rsid w:val="00A06781"/>
    <w:rsid w:val="00A11463"/>
    <w:rsid w:val="00A201A7"/>
    <w:rsid w:val="00A34831"/>
    <w:rsid w:val="00A6495C"/>
    <w:rsid w:val="00A6688A"/>
    <w:rsid w:val="00A80CB8"/>
    <w:rsid w:val="00A80F12"/>
    <w:rsid w:val="00A94330"/>
    <w:rsid w:val="00A97229"/>
    <w:rsid w:val="00AA422F"/>
    <w:rsid w:val="00AC24FB"/>
    <w:rsid w:val="00AC2733"/>
    <w:rsid w:val="00AC4C12"/>
    <w:rsid w:val="00AC5B4F"/>
    <w:rsid w:val="00AC6153"/>
    <w:rsid w:val="00AD5843"/>
    <w:rsid w:val="00AE6CBD"/>
    <w:rsid w:val="00B03095"/>
    <w:rsid w:val="00B06C41"/>
    <w:rsid w:val="00B20F50"/>
    <w:rsid w:val="00B22457"/>
    <w:rsid w:val="00B23E54"/>
    <w:rsid w:val="00B370DE"/>
    <w:rsid w:val="00B610BF"/>
    <w:rsid w:val="00B66D07"/>
    <w:rsid w:val="00B67203"/>
    <w:rsid w:val="00B71340"/>
    <w:rsid w:val="00B7779B"/>
    <w:rsid w:val="00B8293A"/>
    <w:rsid w:val="00B8757A"/>
    <w:rsid w:val="00B91308"/>
    <w:rsid w:val="00BB3F15"/>
    <w:rsid w:val="00BC5EE9"/>
    <w:rsid w:val="00BC7DFF"/>
    <w:rsid w:val="00BE091D"/>
    <w:rsid w:val="00BE2607"/>
    <w:rsid w:val="00BE28CC"/>
    <w:rsid w:val="00C01FEF"/>
    <w:rsid w:val="00C0625F"/>
    <w:rsid w:val="00C07E28"/>
    <w:rsid w:val="00C13EA3"/>
    <w:rsid w:val="00C34D59"/>
    <w:rsid w:val="00C364B4"/>
    <w:rsid w:val="00C36DDC"/>
    <w:rsid w:val="00C431FE"/>
    <w:rsid w:val="00C4535D"/>
    <w:rsid w:val="00C54578"/>
    <w:rsid w:val="00C62077"/>
    <w:rsid w:val="00C64330"/>
    <w:rsid w:val="00C77BEE"/>
    <w:rsid w:val="00C84522"/>
    <w:rsid w:val="00C859FB"/>
    <w:rsid w:val="00C94BD4"/>
    <w:rsid w:val="00CA072F"/>
    <w:rsid w:val="00CD40C3"/>
    <w:rsid w:val="00CE7BCC"/>
    <w:rsid w:val="00CF220A"/>
    <w:rsid w:val="00CF2FE8"/>
    <w:rsid w:val="00D20705"/>
    <w:rsid w:val="00D25EB9"/>
    <w:rsid w:val="00D3451D"/>
    <w:rsid w:val="00D348A1"/>
    <w:rsid w:val="00D430D6"/>
    <w:rsid w:val="00D46255"/>
    <w:rsid w:val="00D510F6"/>
    <w:rsid w:val="00D538B2"/>
    <w:rsid w:val="00D53BC2"/>
    <w:rsid w:val="00D6175D"/>
    <w:rsid w:val="00D61BFE"/>
    <w:rsid w:val="00D80295"/>
    <w:rsid w:val="00D80BAE"/>
    <w:rsid w:val="00D817F7"/>
    <w:rsid w:val="00D86EF1"/>
    <w:rsid w:val="00D874AC"/>
    <w:rsid w:val="00D902C9"/>
    <w:rsid w:val="00D9722D"/>
    <w:rsid w:val="00DB4461"/>
    <w:rsid w:val="00DD04E0"/>
    <w:rsid w:val="00DD12BE"/>
    <w:rsid w:val="00DE0F2E"/>
    <w:rsid w:val="00DE3E7D"/>
    <w:rsid w:val="00DF19E6"/>
    <w:rsid w:val="00DF68EB"/>
    <w:rsid w:val="00E05A8F"/>
    <w:rsid w:val="00E21F3D"/>
    <w:rsid w:val="00E24BB4"/>
    <w:rsid w:val="00E36A73"/>
    <w:rsid w:val="00E36AE3"/>
    <w:rsid w:val="00E50943"/>
    <w:rsid w:val="00E57848"/>
    <w:rsid w:val="00E6166D"/>
    <w:rsid w:val="00E618EA"/>
    <w:rsid w:val="00E61B54"/>
    <w:rsid w:val="00E63540"/>
    <w:rsid w:val="00E65C4C"/>
    <w:rsid w:val="00EA3760"/>
    <w:rsid w:val="00EB23B2"/>
    <w:rsid w:val="00EB409A"/>
    <w:rsid w:val="00EB4FF3"/>
    <w:rsid w:val="00ED11D6"/>
    <w:rsid w:val="00F30250"/>
    <w:rsid w:val="00F36FDB"/>
    <w:rsid w:val="00F37FDF"/>
    <w:rsid w:val="00F408F7"/>
    <w:rsid w:val="00F45378"/>
    <w:rsid w:val="00F5293A"/>
    <w:rsid w:val="00F67085"/>
    <w:rsid w:val="00F731FA"/>
    <w:rsid w:val="00F84373"/>
    <w:rsid w:val="00FA3CFC"/>
    <w:rsid w:val="00FB1DCC"/>
    <w:rsid w:val="00FD1826"/>
    <w:rsid w:val="00FD1B46"/>
    <w:rsid w:val="00FD65B6"/>
    <w:rsid w:val="00FE23E2"/>
    <w:rsid w:val="00FE3AC7"/>
    <w:rsid w:val="00FE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F69856"/>
  <w15:chartTrackingRefBased/>
  <w15:docId w15:val="{8386663D-997C-4DF2-9738-D02A2512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6B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1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BFE"/>
  </w:style>
  <w:style w:type="paragraph" w:styleId="Footer">
    <w:name w:val="footer"/>
    <w:basedOn w:val="Normal"/>
    <w:link w:val="FooterChar"/>
    <w:uiPriority w:val="99"/>
    <w:unhideWhenUsed/>
    <w:rsid w:val="00D61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BFE"/>
  </w:style>
  <w:style w:type="paragraph" w:styleId="ListParagraph">
    <w:name w:val="List Paragraph"/>
    <w:basedOn w:val="Normal"/>
    <w:uiPriority w:val="34"/>
    <w:qFormat/>
    <w:rsid w:val="00332A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B4F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4F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4F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F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F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F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F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0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Fox</dc:creator>
  <cp:keywords/>
  <dc:description/>
  <cp:lastModifiedBy>Chandler, Clare</cp:lastModifiedBy>
  <cp:revision>76</cp:revision>
  <cp:lastPrinted>2019-07-04T15:25:00Z</cp:lastPrinted>
  <dcterms:created xsi:type="dcterms:W3CDTF">2019-10-29T15:42:00Z</dcterms:created>
  <dcterms:modified xsi:type="dcterms:W3CDTF">2019-11-28T13:58:00Z</dcterms:modified>
</cp:coreProperties>
</file>